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1B" w:rsidRPr="00FB6445" w:rsidRDefault="00E8111B" w:rsidP="00FB64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64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коррекционно-развивающей среды для обучающихся с нарушениями речи в  условиях общеобразовательной школы</w:t>
      </w:r>
      <w:proofErr w:type="gramEnd"/>
    </w:p>
    <w:p w:rsidR="00E8111B" w:rsidRPr="00FB6445" w:rsidRDefault="00E8111B" w:rsidP="00FB64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8111B" w:rsidRPr="00FB6445" w:rsidRDefault="00800314" w:rsidP="00FB644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B6445">
        <w:rPr>
          <w:rFonts w:ascii="Times New Roman" w:hAnsi="Times New Roman" w:cs="Times New Roman"/>
          <w:b/>
          <w:sz w:val="20"/>
          <w:szCs w:val="20"/>
        </w:rPr>
        <w:t>Матейкович</w:t>
      </w:r>
      <w:proofErr w:type="spellEnd"/>
      <w:r w:rsidRPr="00FB6445">
        <w:rPr>
          <w:rFonts w:ascii="Times New Roman" w:hAnsi="Times New Roman" w:cs="Times New Roman"/>
          <w:b/>
          <w:sz w:val="20"/>
          <w:szCs w:val="20"/>
        </w:rPr>
        <w:t xml:space="preserve"> Татьяна Сергеевна</w:t>
      </w:r>
    </w:p>
    <w:p w:rsidR="00800314" w:rsidRPr="00FB6445" w:rsidRDefault="00FB6445" w:rsidP="00FB644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B6445">
        <w:rPr>
          <w:rFonts w:ascii="Times New Roman" w:hAnsi="Times New Roman" w:cs="Times New Roman"/>
          <w:sz w:val="20"/>
          <w:szCs w:val="20"/>
        </w:rPr>
        <w:t>г.</w:t>
      </w:r>
      <w:r w:rsidR="00800314" w:rsidRPr="00FB64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111B" w:rsidRPr="00FB6445">
        <w:rPr>
          <w:rFonts w:ascii="Times New Roman" w:hAnsi="Times New Roman" w:cs="Times New Roman"/>
          <w:sz w:val="20"/>
          <w:szCs w:val="20"/>
        </w:rPr>
        <w:t>Лангепас</w:t>
      </w:r>
      <w:proofErr w:type="spellEnd"/>
    </w:p>
    <w:p w:rsidR="00FB6445" w:rsidRPr="00FB6445" w:rsidRDefault="00800314" w:rsidP="00FB644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B6445">
        <w:rPr>
          <w:rFonts w:ascii="Times New Roman" w:hAnsi="Times New Roman" w:cs="Times New Roman"/>
          <w:sz w:val="20"/>
          <w:szCs w:val="20"/>
        </w:rPr>
        <w:t>Л</w:t>
      </w:r>
      <w:r w:rsidR="00E8111B" w:rsidRPr="00FB6445">
        <w:rPr>
          <w:rFonts w:ascii="Times New Roman" w:hAnsi="Times New Roman" w:cs="Times New Roman"/>
          <w:sz w:val="20"/>
          <w:szCs w:val="20"/>
        </w:rPr>
        <w:t>ангепасское</w:t>
      </w:r>
      <w:proofErr w:type="spellEnd"/>
      <w:r w:rsidR="00E8111B" w:rsidRPr="00FB6445">
        <w:rPr>
          <w:rFonts w:ascii="Times New Roman" w:hAnsi="Times New Roman" w:cs="Times New Roman"/>
          <w:sz w:val="20"/>
          <w:szCs w:val="20"/>
        </w:rPr>
        <w:t xml:space="preserve">  городское </w:t>
      </w:r>
    </w:p>
    <w:p w:rsidR="00FB6445" w:rsidRPr="00FB6445" w:rsidRDefault="00E8111B" w:rsidP="00FB644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B6445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</w:t>
      </w:r>
    </w:p>
    <w:p w:rsidR="00FB6445" w:rsidRPr="00FB6445" w:rsidRDefault="00E8111B" w:rsidP="00FB644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B6445">
        <w:rPr>
          <w:rFonts w:ascii="Times New Roman" w:hAnsi="Times New Roman" w:cs="Times New Roman"/>
          <w:sz w:val="20"/>
          <w:szCs w:val="20"/>
        </w:rPr>
        <w:t>«Средняя общеобразовательная школа № 4»</w:t>
      </w:r>
      <w:r w:rsidR="00FB6445" w:rsidRPr="00FB644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00314" w:rsidRPr="00FB6445" w:rsidRDefault="00FB6445" w:rsidP="00FB644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B6445">
        <w:rPr>
          <w:rFonts w:ascii="Times New Roman" w:hAnsi="Times New Roman" w:cs="Times New Roman"/>
          <w:sz w:val="20"/>
          <w:szCs w:val="20"/>
        </w:rPr>
        <w:t>учитель-логопед</w:t>
      </w:r>
    </w:p>
    <w:p w:rsidR="00E8111B" w:rsidRPr="00FB6445" w:rsidRDefault="00E8111B" w:rsidP="00FB6445">
      <w:pPr>
        <w:jc w:val="right"/>
      </w:pPr>
      <w:bookmarkStart w:id="0" w:name="_GoBack"/>
      <w:bookmarkEnd w:id="0"/>
    </w:p>
    <w:p w:rsidR="00FA3D2C" w:rsidRPr="00FB6445" w:rsidRDefault="00FA3D2C" w:rsidP="00FB6445">
      <w:pPr>
        <w:ind w:firstLine="540"/>
        <w:jc w:val="both"/>
      </w:pPr>
      <w:r w:rsidRPr="00FB6445">
        <w:t xml:space="preserve">Одной из задач школы как социального института в современных условиях является формирование учебной деятельности через разностороннее развитие детей, их познавательных интересов, творческих способностей, </w:t>
      </w:r>
      <w:proofErr w:type="spellStart"/>
      <w:r w:rsidRPr="00FB6445">
        <w:t>общеучебных</w:t>
      </w:r>
      <w:proofErr w:type="spellEnd"/>
      <w:r w:rsidRPr="00FB6445">
        <w:t xml:space="preserve"> умений, навыков самообразования, создание условий для самореализации личности.</w:t>
      </w:r>
    </w:p>
    <w:p w:rsidR="00FA3D2C" w:rsidRPr="00FB6445" w:rsidRDefault="00FA3D2C" w:rsidP="00FB6445">
      <w:pPr>
        <w:ind w:firstLine="540"/>
        <w:jc w:val="both"/>
      </w:pPr>
      <w:r w:rsidRPr="00FB6445">
        <w:t>Система образования должна позволять переступившему порог школы ребенку в полной мере реализовать свое конституционное право – право на образование в соответствии со своими психофизическими и интеллектуальными особенностями и возможностями. Реализация этого права предполагает создание благоприятных условий и возможностей для развития личности, формирование устойчивых мотивов активно влиять на условия достижения личного успеха, осуществление психолого-педагогической коррекции; иными словами – создание адекватных условий обучения и воспитания.</w:t>
      </w:r>
    </w:p>
    <w:p w:rsidR="00FA3D2C" w:rsidRPr="00FB6445" w:rsidRDefault="00FA3D2C" w:rsidP="00FB6445">
      <w:pPr>
        <w:ind w:firstLine="540"/>
        <w:jc w:val="both"/>
      </w:pPr>
      <w:r w:rsidRPr="00FB6445">
        <w:t>В настоящее время учитель-логопед должен владеть большим арсеналом диагностических, развивающих, обучающих</w:t>
      </w:r>
      <w:r w:rsidR="009D4BED" w:rsidRPr="00FB6445">
        <w:t xml:space="preserve"> </w:t>
      </w:r>
      <w:r w:rsidRPr="00FB6445">
        <w:t xml:space="preserve"> и корригирующих методик. На фоне данного требования остается актуальной проблема выявления, предупреждения  и коррекции нарушений письменно – речевой деятельности у детей с нарушениями речи.</w:t>
      </w:r>
    </w:p>
    <w:p w:rsidR="009A0F9B" w:rsidRPr="00FB6445" w:rsidRDefault="009A0F9B" w:rsidP="00FB6445">
      <w:pPr>
        <w:ind w:firstLine="540"/>
        <w:jc w:val="both"/>
      </w:pPr>
      <w:r w:rsidRPr="00FB6445">
        <w:rPr>
          <w:b/>
        </w:rPr>
        <w:t xml:space="preserve">Проблема </w:t>
      </w:r>
      <w:r w:rsidRPr="00FB6445">
        <w:t>воспитания и обучения учащихся с нарушениями в развитии устной и письменной речи является одной из наиболее важных и актуальных проблем коррекционной педагогики, потому что данные нарушения являются самыми распространенными дефектами речи у детей младшего школьного возраста.</w:t>
      </w:r>
    </w:p>
    <w:p w:rsidR="009A0F9B" w:rsidRPr="00FB6445" w:rsidRDefault="009A0F9B" w:rsidP="00FB6445">
      <w:pPr>
        <w:ind w:firstLine="540"/>
        <w:jc w:val="both"/>
      </w:pPr>
      <w:r w:rsidRPr="00FB6445">
        <w:t>Нарушения чтения и письма оказывают отрицательное влияние на весь процесс обучения, на школьную адаптацию детей, на формирование личности и характер всего психического развития ребенка.</w:t>
      </w:r>
    </w:p>
    <w:p w:rsidR="009A0F9B" w:rsidRPr="00FB6445" w:rsidRDefault="009A0F9B" w:rsidP="00FB6445">
      <w:pPr>
        <w:ind w:firstLine="540"/>
        <w:jc w:val="both"/>
      </w:pPr>
      <w:r w:rsidRPr="00FB6445">
        <w:rPr>
          <w:b/>
        </w:rPr>
        <w:t>Целью</w:t>
      </w:r>
      <w:r w:rsidRPr="00FB6445">
        <w:t xml:space="preserve"> логопедического воздействия является обеспечение образовательного процесса (организация коррекционно-развивающей среды) и оптимальной социальной интеграции детей, имеющих различные формы речевой патологии путем развития познавательной деятельности и формирования речи как средства коммуникации.</w:t>
      </w:r>
    </w:p>
    <w:p w:rsidR="007A6F88" w:rsidRPr="00FB6445" w:rsidRDefault="007A6F88" w:rsidP="00FB6445">
      <w:pPr>
        <w:ind w:firstLine="540"/>
        <w:jc w:val="both"/>
      </w:pPr>
      <w:r w:rsidRPr="00FB6445">
        <w:t>Цель и задачи организации логопедического воздействия в условиях общеобразовательной школы представлены  в таблице №1.</w:t>
      </w:r>
    </w:p>
    <w:p w:rsidR="00580645" w:rsidRPr="00FB6445" w:rsidRDefault="00580645" w:rsidP="00FB6445">
      <w:pPr>
        <w:ind w:firstLine="540"/>
        <w:jc w:val="both"/>
      </w:pPr>
      <w:r w:rsidRPr="00FB6445">
        <w:t>В процессе диагностики, планирования, при построении коррекционных занятий, опираюсь на следующие принципы:</w:t>
      </w:r>
    </w:p>
    <w:p w:rsidR="00580645" w:rsidRPr="00FB6445" w:rsidRDefault="00580645" w:rsidP="00FB6445">
      <w:pPr>
        <w:numPr>
          <w:ilvl w:val="0"/>
          <w:numId w:val="1"/>
        </w:numPr>
        <w:tabs>
          <w:tab w:val="clear" w:pos="1800"/>
          <w:tab w:val="num" w:pos="900"/>
        </w:tabs>
        <w:ind w:left="0"/>
        <w:jc w:val="both"/>
      </w:pPr>
      <w:r w:rsidRPr="00FB6445">
        <w:t xml:space="preserve">принцип </w:t>
      </w:r>
      <w:proofErr w:type="spellStart"/>
      <w:r w:rsidRPr="00FB6445">
        <w:t>этиопатогенетического</w:t>
      </w:r>
      <w:proofErr w:type="spellEnd"/>
      <w:r w:rsidRPr="00FB6445">
        <w:t xml:space="preserve"> подхода к анализу нарушений. </w:t>
      </w:r>
    </w:p>
    <w:p w:rsidR="00580645" w:rsidRPr="00FB6445" w:rsidRDefault="00580645" w:rsidP="00FB6445">
      <w:pPr>
        <w:numPr>
          <w:ilvl w:val="0"/>
          <w:numId w:val="1"/>
        </w:numPr>
        <w:tabs>
          <w:tab w:val="clear" w:pos="1800"/>
          <w:tab w:val="num" w:pos="900"/>
        </w:tabs>
        <w:ind w:left="0"/>
        <w:jc w:val="both"/>
      </w:pPr>
      <w:r w:rsidRPr="00FB6445">
        <w:t xml:space="preserve">Принцип учета «зоны ближайшего развития» (по </w:t>
      </w:r>
      <w:proofErr w:type="spellStart"/>
      <w:r w:rsidRPr="00FB6445">
        <w:t>Л.С.Выготскому</w:t>
      </w:r>
      <w:proofErr w:type="spellEnd"/>
      <w:r w:rsidRPr="00FB6445">
        <w:t xml:space="preserve">). </w:t>
      </w:r>
    </w:p>
    <w:p w:rsidR="00580645" w:rsidRPr="00FB6445" w:rsidRDefault="00580645" w:rsidP="00FB6445">
      <w:pPr>
        <w:numPr>
          <w:ilvl w:val="0"/>
          <w:numId w:val="1"/>
        </w:numPr>
        <w:tabs>
          <w:tab w:val="clear" w:pos="1800"/>
          <w:tab w:val="num" w:pos="900"/>
        </w:tabs>
        <w:ind w:left="0"/>
        <w:jc w:val="both"/>
      </w:pPr>
      <w:r w:rsidRPr="00FB6445">
        <w:t>Принцип максимальной опоры на возможно большее количество функциональных систем, на различные анализаторы (на начальных этапах работы). Принцип опоры на сохранное звено нарушенной психической функции.</w:t>
      </w:r>
    </w:p>
    <w:p w:rsidR="00580645" w:rsidRPr="00FB6445" w:rsidRDefault="00580645" w:rsidP="00FB6445">
      <w:pPr>
        <w:numPr>
          <w:ilvl w:val="0"/>
          <w:numId w:val="1"/>
        </w:numPr>
        <w:tabs>
          <w:tab w:val="clear" w:pos="1800"/>
          <w:tab w:val="num" w:pos="900"/>
        </w:tabs>
        <w:ind w:left="0"/>
        <w:jc w:val="both"/>
      </w:pPr>
      <w:r w:rsidRPr="00FB6445">
        <w:t xml:space="preserve">Принцип учета психологической структуры процесса чтения и письма и характера нарушения речевой деятельности. </w:t>
      </w:r>
    </w:p>
    <w:p w:rsidR="00580645" w:rsidRPr="00FB6445" w:rsidRDefault="00580645" w:rsidP="00FB6445">
      <w:pPr>
        <w:numPr>
          <w:ilvl w:val="0"/>
          <w:numId w:val="1"/>
        </w:numPr>
        <w:tabs>
          <w:tab w:val="clear" w:pos="1800"/>
          <w:tab w:val="num" w:pos="900"/>
        </w:tabs>
        <w:ind w:left="0"/>
        <w:jc w:val="both"/>
      </w:pPr>
      <w:r w:rsidRPr="00FB6445">
        <w:t xml:space="preserve">Принцип учета симптоматики и степени выраженности нарушений чтения и письма. Принцип комплексности. </w:t>
      </w:r>
    </w:p>
    <w:p w:rsidR="00580645" w:rsidRPr="00FB6445" w:rsidRDefault="00580645" w:rsidP="00FB6445">
      <w:pPr>
        <w:numPr>
          <w:ilvl w:val="0"/>
          <w:numId w:val="1"/>
        </w:numPr>
        <w:tabs>
          <w:tab w:val="clear" w:pos="1800"/>
          <w:tab w:val="num" w:pos="900"/>
        </w:tabs>
        <w:ind w:left="0"/>
        <w:jc w:val="both"/>
      </w:pPr>
      <w:r w:rsidRPr="00FB6445">
        <w:t xml:space="preserve">Принцип системности. </w:t>
      </w:r>
    </w:p>
    <w:p w:rsidR="00580645" w:rsidRPr="00FB6445" w:rsidRDefault="00580645" w:rsidP="00FB6445">
      <w:pPr>
        <w:numPr>
          <w:ilvl w:val="0"/>
          <w:numId w:val="1"/>
        </w:numPr>
        <w:tabs>
          <w:tab w:val="clear" w:pos="1800"/>
          <w:tab w:val="num" w:pos="900"/>
        </w:tabs>
        <w:ind w:left="0"/>
        <w:jc w:val="both"/>
      </w:pPr>
      <w:r w:rsidRPr="00FB6445">
        <w:t xml:space="preserve">Принцип </w:t>
      </w:r>
      <w:proofErr w:type="spellStart"/>
      <w:r w:rsidRPr="00FB6445">
        <w:t>деятельностного</w:t>
      </w:r>
      <w:proofErr w:type="spellEnd"/>
      <w:r w:rsidRPr="00FB6445">
        <w:t xml:space="preserve"> подхода. </w:t>
      </w:r>
    </w:p>
    <w:p w:rsidR="00580645" w:rsidRPr="00FB6445" w:rsidRDefault="00580645" w:rsidP="00FB6445">
      <w:pPr>
        <w:numPr>
          <w:ilvl w:val="0"/>
          <w:numId w:val="1"/>
        </w:numPr>
        <w:tabs>
          <w:tab w:val="clear" w:pos="1800"/>
          <w:tab w:val="num" w:pos="900"/>
        </w:tabs>
        <w:ind w:left="0"/>
        <w:jc w:val="both"/>
      </w:pPr>
      <w:r w:rsidRPr="00FB6445">
        <w:t xml:space="preserve">Принцип поэтапного («пошагового») формирования психических функций. </w:t>
      </w:r>
    </w:p>
    <w:p w:rsidR="00580645" w:rsidRPr="00FB6445" w:rsidRDefault="00580645" w:rsidP="00FB6445">
      <w:pPr>
        <w:numPr>
          <w:ilvl w:val="0"/>
          <w:numId w:val="1"/>
        </w:numPr>
        <w:tabs>
          <w:tab w:val="clear" w:pos="1800"/>
          <w:tab w:val="num" w:pos="900"/>
        </w:tabs>
        <w:ind w:left="0"/>
        <w:jc w:val="both"/>
      </w:pPr>
      <w:r w:rsidRPr="00FB6445">
        <w:lastRenderedPageBreak/>
        <w:t>Онтогенетический принцип.</w:t>
      </w:r>
    </w:p>
    <w:p w:rsidR="00580645" w:rsidRPr="00FB6445" w:rsidRDefault="00580645" w:rsidP="00FB6445">
      <w:pPr>
        <w:numPr>
          <w:ilvl w:val="0"/>
          <w:numId w:val="1"/>
        </w:numPr>
        <w:tabs>
          <w:tab w:val="clear" w:pos="1800"/>
          <w:tab w:val="num" w:pos="900"/>
        </w:tabs>
        <w:ind w:left="0"/>
        <w:jc w:val="both"/>
      </w:pPr>
      <w:r w:rsidRPr="00FB6445">
        <w:t xml:space="preserve">Принцип коммуникативной направленности. </w:t>
      </w:r>
    </w:p>
    <w:p w:rsidR="00580645" w:rsidRPr="00FB6445" w:rsidRDefault="00580645" w:rsidP="00FB6445">
      <w:pPr>
        <w:ind w:firstLine="540"/>
        <w:jc w:val="both"/>
      </w:pPr>
      <w:r w:rsidRPr="00FB6445">
        <w:t>С учетом этих принципов и разрабатывается содержание логопедических занятий по коррекции нарушений чтения и письма.</w:t>
      </w:r>
    </w:p>
    <w:p w:rsidR="007A6F88" w:rsidRPr="00FB6445" w:rsidRDefault="007A6F88" w:rsidP="00FB6445"/>
    <w:p w:rsidR="007A6F88" w:rsidRPr="00FB6445" w:rsidRDefault="007A6F88" w:rsidP="00FB6445">
      <w:pPr>
        <w:jc w:val="right"/>
      </w:pPr>
      <w:r w:rsidRPr="00FB6445">
        <w:t>Таблица № 1</w:t>
      </w:r>
    </w:p>
    <w:p w:rsidR="00800314" w:rsidRPr="00FB6445" w:rsidRDefault="007A6F88" w:rsidP="00FB6445">
      <w:pPr>
        <w:jc w:val="center"/>
        <w:rPr>
          <w:b/>
        </w:rPr>
      </w:pPr>
      <w:r w:rsidRPr="00FB6445">
        <w:rPr>
          <w:b/>
        </w:rPr>
        <w:t xml:space="preserve">Организация логопедического воздействия в МОУ СОШ № 4  </w:t>
      </w:r>
    </w:p>
    <w:p w:rsidR="007A6F88" w:rsidRPr="00FB6445" w:rsidRDefault="007A6F88" w:rsidP="00FB6445">
      <w:pPr>
        <w:jc w:val="center"/>
        <w:rPr>
          <w:b/>
        </w:rPr>
      </w:pPr>
      <w:r w:rsidRPr="00FB6445">
        <w:rPr>
          <w:b/>
        </w:rPr>
        <w:t xml:space="preserve">г. </w:t>
      </w:r>
      <w:proofErr w:type="spellStart"/>
      <w:r w:rsidRPr="00FB6445">
        <w:rPr>
          <w:b/>
        </w:rPr>
        <w:t>Лангепаса</w:t>
      </w:r>
      <w:proofErr w:type="spellEnd"/>
    </w:p>
    <w:p w:rsidR="007A6F88" w:rsidRPr="00FB6445" w:rsidRDefault="007A6F88" w:rsidP="00FB6445"/>
    <w:tbl>
      <w:tblPr>
        <w:tblStyle w:val="a3"/>
        <w:tblW w:w="100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"/>
        <w:gridCol w:w="1408"/>
        <w:gridCol w:w="9"/>
        <w:gridCol w:w="309"/>
        <w:gridCol w:w="8"/>
        <w:gridCol w:w="309"/>
        <w:gridCol w:w="767"/>
        <w:gridCol w:w="309"/>
        <w:gridCol w:w="322"/>
        <w:gridCol w:w="1427"/>
        <w:gridCol w:w="140"/>
        <w:gridCol w:w="209"/>
        <w:gridCol w:w="48"/>
        <w:gridCol w:w="63"/>
        <w:gridCol w:w="197"/>
        <w:gridCol w:w="885"/>
        <w:gridCol w:w="308"/>
        <w:gridCol w:w="238"/>
        <w:gridCol w:w="320"/>
        <w:gridCol w:w="1021"/>
        <w:gridCol w:w="78"/>
        <w:gridCol w:w="317"/>
        <w:gridCol w:w="308"/>
        <w:gridCol w:w="508"/>
        <w:gridCol w:w="194"/>
        <w:gridCol w:w="15"/>
      </w:tblGrid>
      <w:tr w:rsidR="007A6F88" w:rsidRPr="00FB6445" w:rsidTr="00A72619">
        <w:trPr>
          <w:gridAfter w:val="2"/>
          <w:wAfter w:w="209" w:type="dxa"/>
          <w:trHeight w:val="151"/>
        </w:trPr>
        <w:tc>
          <w:tcPr>
            <w:tcW w:w="9824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F88" w:rsidRPr="00FB6445" w:rsidRDefault="007A6F88" w:rsidP="00FB6445">
            <w:pPr>
              <w:jc w:val="center"/>
            </w:pPr>
            <w:r w:rsidRPr="00FB6445">
              <w:rPr>
                <w:b/>
              </w:rPr>
              <w:t>Цель:</w:t>
            </w:r>
            <w:r w:rsidRPr="00FB6445">
              <w:t xml:space="preserve"> коррекция и профилактика речевых нарушений.</w:t>
            </w:r>
          </w:p>
        </w:tc>
      </w:tr>
      <w:tr w:rsidR="007A6F88" w:rsidRPr="00FB6445" w:rsidTr="00A72619">
        <w:trPr>
          <w:gridAfter w:val="15"/>
          <w:wAfter w:w="4709" w:type="dxa"/>
          <w:trHeight w:val="189"/>
        </w:trPr>
        <w:tc>
          <w:tcPr>
            <w:tcW w:w="5324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A6F88" w:rsidRPr="00FB6445" w:rsidRDefault="007A6F88" w:rsidP="00FB6445">
            <w:pPr>
              <w:jc w:val="center"/>
              <w:rPr>
                <w:b/>
              </w:rPr>
            </w:pPr>
          </w:p>
        </w:tc>
      </w:tr>
      <w:tr w:rsidR="007A6F88" w:rsidRPr="00FB6445" w:rsidTr="00A72619">
        <w:trPr>
          <w:gridAfter w:val="2"/>
          <w:wAfter w:w="209" w:type="dxa"/>
          <w:trHeight w:val="226"/>
        </w:trPr>
        <w:tc>
          <w:tcPr>
            <w:tcW w:w="9824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F88" w:rsidRPr="00FB6445" w:rsidRDefault="007A6F88" w:rsidP="00FB6445">
            <w:pPr>
              <w:jc w:val="center"/>
            </w:pPr>
            <w:r w:rsidRPr="00FB6445">
              <w:rPr>
                <w:b/>
              </w:rPr>
              <w:t>Задача 1.</w:t>
            </w:r>
            <w:r w:rsidRPr="00FB6445">
              <w:t xml:space="preserve"> Комплексное обследование (логопед–психолог–врач)</w:t>
            </w:r>
          </w:p>
        </w:tc>
      </w:tr>
      <w:tr w:rsidR="007A6F88" w:rsidRPr="00FB6445" w:rsidTr="00A72619">
        <w:trPr>
          <w:gridAfter w:val="15"/>
          <w:wAfter w:w="4709" w:type="dxa"/>
          <w:trHeight w:val="288"/>
        </w:trPr>
        <w:tc>
          <w:tcPr>
            <w:tcW w:w="5324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A6F88" w:rsidRPr="00FB6445" w:rsidRDefault="007A6F88" w:rsidP="00FB6445">
            <w:pPr>
              <w:jc w:val="both"/>
              <w:rPr>
                <w:b/>
              </w:rPr>
            </w:pPr>
          </w:p>
        </w:tc>
      </w:tr>
      <w:tr w:rsidR="007A6F88" w:rsidRPr="00FB6445" w:rsidTr="00A72619">
        <w:trPr>
          <w:gridAfter w:val="2"/>
          <w:wAfter w:w="209" w:type="dxa"/>
          <w:trHeight w:val="647"/>
        </w:trPr>
        <w:tc>
          <w:tcPr>
            <w:tcW w:w="9824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F88" w:rsidRPr="00FB6445" w:rsidRDefault="007A6F88" w:rsidP="00FB6445">
            <w:pPr>
              <w:jc w:val="both"/>
            </w:pPr>
            <w:r w:rsidRPr="00FB6445">
              <w:rPr>
                <w:b/>
              </w:rPr>
              <w:t>Задача 2.</w:t>
            </w:r>
            <w:r w:rsidRPr="00FB6445">
              <w:t xml:space="preserve"> Организация коррекционных логопедических занятий с учетом типических и индивидуальных проявлений речевого недоразвития.</w:t>
            </w:r>
          </w:p>
        </w:tc>
      </w:tr>
      <w:tr w:rsidR="007A6F88" w:rsidRPr="00FB6445" w:rsidTr="00A72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342" w:type="dxa"/>
          <w:trHeight w:val="143"/>
        </w:trPr>
        <w:tc>
          <w:tcPr>
            <w:tcW w:w="172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A6F88" w:rsidRPr="00FB6445" w:rsidRDefault="007A6F88" w:rsidP="00FB6445">
            <w:pPr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A6F88" w:rsidRPr="00FB6445" w:rsidRDefault="007A6F88" w:rsidP="00FB6445">
            <w:pPr>
              <w:jc w:val="center"/>
            </w:pPr>
          </w:p>
        </w:tc>
        <w:tc>
          <w:tcPr>
            <w:tcW w:w="3282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A6F88" w:rsidRPr="00FB6445" w:rsidRDefault="007A6F88" w:rsidP="00FB6445">
            <w:pPr>
              <w:jc w:val="center"/>
              <w:rPr>
                <w:b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A6F88" w:rsidRPr="00FB6445" w:rsidRDefault="007A6F88" w:rsidP="00FB6445">
            <w:pPr>
              <w:jc w:val="center"/>
            </w:pPr>
          </w:p>
        </w:tc>
        <w:tc>
          <w:tcPr>
            <w:tcW w:w="3047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A6F88" w:rsidRPr="00FB6445" w:rsidRDefault="007A6F88" w:rsidP="00FB6445">
            <w:pPr>
              <w:jc w:val="center"/>
              <w:rPr>
                <w:b/>
              </w:rPr>
            </w:pPr>
          </w:p>
        </w:tc>
      </w:tr>
      <w:tr w:rsidR="007A6F88" w:rsidRPr="00FB6445" w:rsidTr="00A72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9" w:type="dxa"/>
          <w:trHeight w:val="719"/>
        </w:trPr>
        <w:tc>
          <w:tcPr>
            <w:tcW w:w="343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F88" w:rsidRPr="00FB6445" w:rsidRDefault="007A6F88" w:rsidP="00FB6445">
            <w:pPr>
              <w:jc w:val="center"/>
              <w:rPr>
                <w:b/>
              </w:rPr>
            </w:pPr>
            <w:r w:rsidRPr="00FB6445">
              <w:rPr>
                <w:b/>
                <w:lang w:val="en-US"/>
              </w:rPr>
              <w:t>I</w:t>
            </w:r>
            <w:r w:rsidRPr="00FB6445">
              <w:rPr>
                <w:b/>
              </w:rPr>
              <w:t xml:space="preserve"> этап.</w:t>
            </w:r>
          </w:p>
          <w:p w:rsidR="007A6F88" w:rsidRPr="00FB6445" w:rsidRDefault="007A6F88" w:rsidP="00FB6445">
            <w:pPr>
              <w:jc w:val="center"/>
            </w:pPr>
            <w:r w:rsidRPr="00FB6445">
              <w:t>Развитие звуковой стороны речи</w:t>
            </w:r>
          </w:p>
        </w:tc>
        <w:tc>
          <w:tcPr>
            <w:tcW w:w="3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A6F88" w:rsidRPr="00FB6445" w:rsidRDefault="007A6F88" w:rsidP="00FB6445">
            <w:pPr>
              <w:jc w:val="center"/>
            </w:pPr>
          </w:p>
        </w:tc>
        <w:tc>
          <w:tcPr>
            <w:tcW w:w="35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F88" w:rsidRPr="00FB6445" w:rsidRDefault="007A6F88" w:rsidP="00FB6445">
            <w:pPr>
              <w:jc w:val="center"/>
              <w:rPr>
                <w:b/>
              </w:rPr>
            </w:pPr>
            <w:r w:rsidRPr="00FB6445">
              <w:rPr>
                <w:b/>
                <w:lang w:val="en-US"/>
              </w:rPr>
              <w:t>II</w:t>
            </w:r>
            <w:r w:rsidRPr="00FB6445">
              <w:rPr>
                <w:b/>
              </w:rPr>
              <w:t xml:space="preserve"> этап.</w:t>
            </w:r>
          </w:p>
          <w:p w:rsidR="007A6F88" w:rsidRPr="00FB6445" w:rsidRDefault="007A6F88" w:rsidP="00FB6445">
            <w:pPr>
              <w:jc w:val="center"/>
            </w:pPr>
            <w:r w:rsidRPr="00FB6445">
              <w:t>Формирование лексического и грамматического строя речи.</w:t>
            </w:r>
          </w:p>
        </w:tc>
        <w:tc>
          <w:tcPr>
            <w:tcW w:w="3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A6F88" w:rsidRPr="00FB6445" w:rsidRDefault="007A6F88" w:rsidP="00FB6445">
            <w:pPr>
              <w:jc w:val="center"/>
            </w:pPr>
          </w:p>
        </w:tc>
        <w:tc>
          <w:tcPr>
            <w:tcW w:w="223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F88" w:rsidRPr="00FB6445" w:rsidRDefault="007A6F88" w:rsidP="00FB6445">
            <w:pPr>
              <w:jc w:val="center"/>
              <w:rPr>
                <w:b/>
              </w:rPr>
            </w:pPr>
            <w:r w:rsidRPr="00FB6445">
              <w:rPr>
                <w:b/>
                <w:lang w:val="en-US"/>
              </w:rPr>
              <w:t>III</w:t>
            </w:r>
            <w:r w:rsidRPr="00FB6445">
              <w:rPr>
                <w:b/>
              </w:rPr>
              <w:t xml:space="preserve"> этап.</w:t>
            </w:r>
          </w:p>
          <w:p w:rsidR="007A6F88" w:rsidRPr="00FB6445" w:rsidRDefault="007A6F88" w:rsidP="00FB6445">
            <w:pPr>
              <w:jc w:val="center"/>
            </w:pPr>
            <w:r w:rsidRPr="00FB6445">
              <w:t>Формирование связанной речи.</w:t>
            </w:r>
          </w:p>
        </w:tc>
      </w:tr>
      <w:tr w:rsidR="007A6F88" w:rsidRPr="00FB6445" w:rsidTr="00A72619">
        <w:trPr>
          <w:gridAfter w:val="15"/>
          <w:wAfter w:w="4709" w:type="dxa"/>
          <w:trHeight w:val="20"/>
        </w:trPr>
        <w:tc>
          <w:tcPr>
            <w:tcW w:w="5324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A6F88" w:rsidRPr="00FB6445" w:rsidRDefault="007A6F88" w:rsidP="00FB6445">
            <w:pPr>
              <w:jc w:val="center"/>
              <w:rPr>
                <w:b/>
              </w:rPr>
            </w:pPr>
          </w:p>
        </w:tc>
      </w:tr>
      <w:tr w:rsidR="007A6F88" w:rsidRPr="00FB6445" w:rsidTr="00A72619">
        <w:trPr>
          <w:gridAfter w:val="2"/>
          <w:wAfter w:w="209" w:type="dxa"/>
          <w:trHeight w:val="488"/>
        </w:trPr>
        <w:tc>
          <w:tcPr>
            <w:tcW w:w="9824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F88" w:rsidRPr="00FB6445" w:rsidRDefault="007A6F88" w:rsidP="00FB6445">
            <w:pPr>
              <w:jc w:val="center"/>
            </w:pPr>
            <w:r w:rsidRPr="00FB6445">
              <w:rPr>
                <w:b/>
              </w:rPr>
              <w:t>Задача 3.</w:t>
            </w:r>
            <w:r w:rsidRPr="00FB6445">
              <w:t xml:space="preserve"> Взаимодействие в сферах логопед–учитель, </w:t>
            </w:r>
            <w:proofErr w:type="gramStart"/>
            <w:r w:rsidRPr="00FB6445">
              <w:t>логопед–родители</w:t>
            </w:r>
            <w:proofErr w:type="gramEnd"/>
            <w:r w:rsidRPr="00FB6445">
              <w:t>.</w:t>
            </w:r>
          </w:p>
        </w:tc>
      </w:tr>
      <w:tr w:rsidR="007A6F88" w:rsidRPr="00FB6445" w:rsidTr="00A72619">
        <w:trPr>
          <w:gridAfter w:val="15"/>
          <w:wAfter w:w="4709" w:type="dxa"/>
          <w:trHeight w:val="316"/>
        </w:trPr>
        <w:tc>
          <w:tcPr>
            <w:tcW w:w="5324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A6F88" w:rsidRPr="00FB6445" w:rsidRDefault="007A6F88" w:rsidP="00FB6445">
            <w:pPr>
              <w:jc w:val="center"/>
              <w:rPr>
                <w:b/>
              </w:rPr>
            </w:pPr>
          </w:p>
        </w:tc>
      </w:tr>
      <w:tr w:rsidR="007A6F88" w:rsidRPr="00FB6445" w:rsidTr="00A72619">
        <w:trPr>
          <w:gridAfter w:val="2"/>
          <w:wAfter w:w="209" w:type="dxa"/>
          <w:trHeight w:val="492"/>
        </w:trPr>
        <w:tc>
          <w:tcPr>
            <w:tcW w:w="9824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F88" w:rsidRPr="00FB6445" w:rsidRDefault="007A6F88" w:rsidP="00FB6445">
            <w:pPr>
              <w:jc w:val="center"/>
            </w:pPr>
            <w:r w:rsidRPr="00FB6445">
              <w:rPr>
                <w:b/>
              </w:rPr>
              <w:t>Задача 4.</w:t>
            </w:r>
            <w:r w:rsidRPr="00FB6445">
              <w:t xml:space="preserve"> Оптимизация коррекционной логопедической работы.</w:t>
            </w:r>
          </w:p>
        </w:tc>
      </w:tr>
      <w:tr w:rsidR="007A6F88" w:rsidRPr="00FB6445" w:rsidTr="00A726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316" w:type="dxa"/>
          <w:wAfter w:w="1420" w:type="dxa"/>
          <w:trHeight w:val="69"/>
          <w:jc w:val="center"/>
        </w:trPr>
        <w:tc>
          <w:tcPr>
            <w:tcW w:w="173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A6F88" w:rsidRPr="00FB6445" w:rsidRDefault="007A6F88" w:rsidP="00FB6445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8" w:rsidRPr="00FB6445" w:rsidRDefault="007A6F88" w:rsidP="00FB6445">
            <w:pPr>
              <w:jc w:val="center"/>
            </w:pPr>
          </w:p>
        </w:tc>
        <w:tc>
          <w:tcPr>
            <w:tcW w:w="3174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A6F88" w:rsidRPr="00FB6445" w:rsidRDefault="007A6F88" w:rsidP="00FB6445">
            <w:pPr>
              <w:jc w:val="center"/>
            </w:pPr>
          </w:p>
        </w:tc>
        <w:tc>
          <w:tcPr>
            <w:tcW w:w="30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A6F88" w:rsidRPr="00FB6445" w:rsidRDefault="007A6F88" w:rsidP="00FB6445">
            <w:pPr>
              <w:jc w:val="center"/>
            </w:pPr>
          </w:p>
        </w:tc>
        <w:tc>
          <w:tcPr>
            <w:tcW w:w="277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A6F88" w:rsidRPr="00FB6445" w:rsidRDefault="007A6F88" w:rsidP="00FB6445">
            <w:pPr>
              <w:jc w:val="center"/>
            </w:pPr>
          </w:p>
        </w:tc>
      </w:tr>
      <w:tr w:rsidR="007A6F88" w:rsidRPr="00FB6445" w:rsidTr="00A726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1733" w:type="dxa"/>
          <w:wAfter w:w="15" w:type="dxa"/>
          <w:trHeight w:val="106"/>
          <w:jc w:val="center"/>
        </w:trPr>
        <w:tc>
          <w:tcPr>
            <w:tcW w:w="345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A6F88" w:rsidRPr="00FB6445" w:rsidRDefault="007A6F88" w:rsidP="00FB6445"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A6F88" w:rsidRPr="00FB6445" w:rsidRDefault="007A6F88" w:rsidP="00FB6445">
            <w:pPr>
              <w:jc w:val="center"/>
            </w:pPr>
          </w:p>
        </w:tc>
        <w:tc>
          <w:tcPr>
            <w:tcW w:w="342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F88" w:rsidRPr="00FB6445" w:rsidRDefault="007A6F88" w:rsidP="00FB6445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A6F88" w:rsidRPr="00FB6445" w:rsidRDefault="007A6F88" w:rsidP="00FB6445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A6F88" w:rsidRPr="00FB6445" w:rsidRDefault="007A6F88" w:rsidP="00FB6445">
            <w:pPr>
              <w:jc w:val="center"/>
            </w:pPr>
          </w:p>
        </w:tc>
      </w:tr>
      <w:tr w:rsidR="007A6F88" w:rsidRPr="00FB6445" w:rsidTr="00A726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  <w:jc w:val="center"/>
        </w:trPr>
        <w:tc>
          <w:tcPr>
            <w:tcW w:w="312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F88" w:rsidRPr="00FB6445" w:rsidRDefault="007A6F88" w:rsidP="00FB6445">
            <w:pPr>
              <w:jc w:val="center"/>
            </w:pPr>
            <w:r w:rsidRPr="00FB6445">
              <w:t>Речевые карты.</w:t>
            </w:r>
          </w:p>
        </w:tc>
        <w:tc>
          <w:tcPr>
            <w:tcW w:w="3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A6F88" w:rsidRPr="00FB6445" w:rsidRDefault="007A6F88" w:rsidP="00FB6445">
            <w:pPr>
              <w:jc w:val="center"/>
            </w:pPr>
          </w:p>
        </w:tc>
        <w:tc>
          <w:tcPr>
            <w:tcW w:w="329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F88" w:rsidRPr="00FB6445" w:rsidRDefault="007A6F88" w:rsidP="00FB6445">
            <w:pPr>
              <w:jc w:val="center"/>
            </w:pPr>
            <w:r w:rsidRPr="00FB6445">
              <w:t>Документация.</w:t>
            </w:r>
          </w:p>
        </w:tc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A6F88" w:rsidRPr="00FB6445" w:rsidRDefault="007A6F88" w:rsidP="00FB6445">
            <w:pPr>
              <w:jc w:val="center"/>
            </w:pPr>
          </w:p>
        </w:tc>
        <w:tc>
          <w:tcPr>
            <w:tcW w:w="299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F88" w:rsidRPr="00FB6445" w:rsidRDefault="007A6F88" w:rsidP="00FB6445">
            <w:pPr>
              <w:jc w:val="center"/>
            </w:pPr>
            <w:r w:rsidRPr="00FB6445">
              <w:t>Дидактический материал.</w:t>
            </w:r>
          </w:p>
        </w:tc>
      </w:tr>
    </w:tbl>
    <w:p w:rsidR="007A6F88" w:rsidRPr="00FB6445" w:rsidRDefault="007A6F88" w:rsidP="00FB6445">
      <w:pPr>
        <w:ind w:firstLine="540"/>
        <w:jc w:val="both"/>
      </w:pPr>
    </w:p>
    <w:p w:rsidR="007A6F88" w:rsidRPr="00FB6445" w:rsidRDefault="007A6F88" w:rsidP="00FB6445">
      <w:pPr>
        <w:ind w:firstLine="540"/>
        <w:jc w:val="both"/>
        <w:rPr>
          <w:i/>
        </w:rPr>
      </w:pPr>
    </w:p>
    <w:p w:rsidR="00580645" w:rsidRPr="00FB6445" w:rsidRDefault="00580645" w:rsidP="00FB6445">
      <w:pPr>
        <w:ind w:firstLine="540"/>
        <w:jc w:val="both"/>
      </w:pPr>
      <w:r w:rsidRPr="00FB6445">
        <w:t xml:space="preserve">Мне хочется обратить внимание </w:t>
      </w:r>
      <w:r w:rsidRPr="00FB6445">
        <w:rPr>
          <w:b/>
          <w:i/>
        </w:rPr>
        <w:t>на принципиальные моменты организации и реализации логопедического воздействия.</w:t>
      </w:r>
      <w:r w:rsidRPr="00FB6445">
        <w:t xml:space="preserve"> Вся коррекционная работа по устранению нарушений письменной и устной речи имеет целью не повторение изученного в классе, а восполнение пробелов в развитии средств языка и функции речи, а это значит, что в процессе логопедических занятий формируются предпосылки к обучению детей родному языку. Это составляет суть логопедической работы.</w:t>
      </w:r>
    </w:p>
    <w:p w:rsidR="00580645" w:rsidRPr="00FB6445" w:rsidRDefault="00580645" w:rsidP="00FB6445">
      <w:pPr>
        <w:ind w:firstLine="540"/>
        <w:jc w:val="both"/>
      </w:pPr>
      <w:r w:rsidRPr="00FB6445">
        <w:t xml:space="preserve">В период с 1 по 15 сентября и с 15 по 30 мая проводится обследование устной и письменной речи учащихся начальных классов. </w:t>
      </w:r>
    </w:p>
    <w:p w:rsidR="00580645" w:rsidRPr="00FB6445" w:rsidRDefault="00580645" w:rsidP="00FB6445">
      <w:pPr>
        <w:ind w:firstLine="540"/>
        <w:jc w:val="both"/>
      </w:pPr>
      <w:r w:rsidRPr="00FB6445">
        <w:t xml:space="preserve">Логопедическое обследование позволяет выявить детей с нарушением звукопроизношения, с фонетико-фонематическим и лексико-грамматическим недоразвитием речи, с общим недоразвитием речи, с нарушениями письма и чтения. </w:t>
      </w:r>
      <w:r w:rsidR="005022A8" w:rsidRPr="00FB6445">
        <w:t>Д</w:t>
      </w:r>
      <w:r w:rsidRPr="00FB6445">
        <w:t>иагностик</w:t>
      </w:r>
      <w:r w:rsidR="005022A8" w:rsidRPr="00FB6445">
        <w:t>а</w:t>
      </w:r>
      <w:r w:rsidRPr="00FB6445">
        <w:t xml:space="preserve"> </w:t>
      </w:r>
      <w:r w:rsidR="005022A8" w:rsidRPr="00FB6445">
        <w:t xml:space="preserve">речевого развития </w:t>
      </w:r>
      <w:r w:rsidRPr="00FB6445">
        <w:t>позволя</w:t>
      </w:r>
      <w:r w:rsidR="005022A8" w:rsidRPr="00FB6445">
        <w:t>е</w:t>
      </w:r>
      <w:r w:rsidRPr="00FB6445">
        <w:t>т профессионально определить структуру и степень выраженности речевого дефекта.</w:t>
      </w:r>
    </w:p>
    <w:p w:rsidR="00580645" w:rsidRPr="00FB6445" w:rsidRDefault="00580645" w:rsidP="00FB6445">
      <w:pPr>
        <w:ind w:firstLine="540"/>
        <w:jc w:val="both"/>
      </w:pPr>
      <w:r w:rsidRPr="00FB6445">
        <w:t>В своей работе я использую тестовую методику диагностики устной речи младших школьников Т.</w:t>
      </w:r>
      <w:r w:rsidR="00800314" w:rsidRPr="00FB6445">
        <w:t xml:space="preserve"> </w:t>
      </w:r>
      <w:r w:rsidRPr="00FB6445">
        <w:t>А.</w:t>
      </w:r>
      <w:r w:rsidR="00800314" w:rsidRPr="00FB6445">
        <w:t xml:space="preserve"> </w:t>
      </w:r>
      <w:proofErr w:type="spellStart"/>
      <w:r w:rsidRPr="00FB6445">
        <w:t>Фотековой</w:t>
      </w:r>
      <w:proofErr w:type="spellEnd"/>
      <w:r w:rsidRPr="00FB6445">
        <w:t xml:space="preserve">. Данная методика позволяет </w:t>
      </w:r>
    </w:p>
    <w:p w:rsidR="00580645" w:rsidRPr="00FB6445" w:rsidRDefault="00580645" w:rsidP="00FB6445">
      <w:pPr>
        <w:numPr>
          <w:ilvl w:val="0"/>
          <w:numId w:val="2"/>
        </w:numPr>
        <w:ind w:left="0"/>
        <w:jc w:val="both"/>
      </w:pPr>
      <w:r w:rsidRPr="00FB6445">
        <w:t>осуществлять правильную диагностику;</w:t>
      </w:r>
    </w:p>
    <w:p w:rsidR="00580645" w:rsidRPr="00FB6445" w:rsidRDefault="00580645" w:rsidP="00FB6445">
      <w:pPr>
        <w:numPr>
          <w:ilvl w:val="0"/>
          <w:numId w:val="2"/>
        </w:numPr>
        <w:ind w:left="0"/>
        <w:jc w:val="both"/>
      </w:pPr>
      <w:r w:rsidRPr="00FB6445">
        <w:t>уточнить структуру речевого дефекта;</w:t>
      </w:r>
    </w:p>
    <w:p w:rsidR="00580645" w:rsidRPr="00FB6445" w:rsidRDefault="00580645" w:rsidP="00FB6445">
      <w:pPr>
        <w:numPr>
          <w:ilvl w:val="0"/>
          <w:numId w:val="2"/>
        </w:numPr>
        <w:ind w:left="0"/>
        <w:jc w:val="both"/>
      </w:pPr>
      <w:r w:rsidRPr="00FB6445">
        <w:t>оценить степень выраженности нарушений разных сторон реч</w:t>
      </w:r>
      <w:proofErr w:type="gramStart"/>
      <w:r w:rsidRPr="00FB6445">
        <w:t>и(</w:t>
      </w:r>
      <w:proofErr w:type="gramEnd"/>
      <w:r w:rsidRPr="00FB6445">
        <w:t>получение речевого профиля);</w:t>
      </w:r>
    </w:p>
    <w:p w:rsidR="00580645" w:rsidRPr="00FB6445" w:rsidRDefault="00580645" w:rsidP="00FB6445">
      <w:pPr>
        <w:numPr>
          <w:ilvl w:val="0"/>
          <w:numId w:val="2"/>
        </w:numPr>
        <w:ind w:left="0"/>
        <w:jc w:val="both"/>
      </w:pPr>
      <w:r w:rsidRPr="00FB6445">
        <w:lastRenderedPageBreak/>
        <w:t>построить систему коррекционной работы;</w:t>
      </w:r>
    </w:p>
    <w:p w:rsidR="00580645" w:rsidRPr="00FB6445" w:rsidRDefault="00580645" w:rsidP="00FB6445">
      <w:pPr>
        <w:numPr>
          <w:ilvl w:val="0"/>
          <w:numId w:val="2"/>
        </w:numPr>
        <w:ind w:left="0"/>
        <w:jc w:val="both"/>
      </w:pPr>
      <w:r w:rsidRPr="00FB6445">
        <w:t>комплектовать подгруппы на основе общности структуры речи.</w:t>
      </w:r>
    </w:p>
    <w:p w:rsidR="00580645" w:rsidRPr="00FB6445" w:rsidRDefault="00580645" w:rsidP="00FB6445">
      <w:pPr>
        <w:ind w:firstLine="540"/>
        <w:jc w:val="both"/>
      </w:pPr>
      <w:r w:rsidRPr="00FB6445">
        <w:t>Методика не требует использования наглядных средств, доступна любому педагогу, имеет 2 варианта (</w:t>
      </w:r>
      <w:proofErr w:type="gramStart"/>
      <w:r w:rsidRPr="00FB6445">
        <w:t>полный</w:t>
      </w:r>
      <w:proofErr w:type="gramEnd"/>
      <w:r w:rsidRPr="00FB6445">
        <w:t xml:space="preserve"> и сокращенный). При необходимости уточнить состояние какой-либо стороны речи каждая серия методики может быть использована самостоятельно. Методику Т.А. </w:t>
      </w:r>
      <w:proofErr w:type="spellStart"/>
      <w:r w:rsidRPr="00FB6445">
        <w:t>Фотековой</w:t>
      </w:r>
      <w:proofErr w:type="spellEnd"/>
      <w:r w:rsidRPr="00FB6445">
        <w:t xml:space="preserve"> использую в комплексе с другими методами, направленными на выявление состояния познавательных процессов. Это связано с тем, что в основе общего недоразвития речи лежит </w:t>
      </w:r>
      <w:proofErr w:type="spellStart"/>
      <w:r w:rsidRPr="00FB6445">
        <w:t>церебро</w:t>
      </w:r>
      <w:proofErr w:type="spellEnd"/>
      <w:r w:rsidRPr="00FB6445">
        <w:t xml:space="preserve">-органическая недостаточность. Дети с нарушениями такого генеза страдают </w:t>
      </w:r>
      <w:proofErr w:type="spellStart"/>
      <w:r w:rsidRPr="00FB6445">
        <w:t>несформированностью</w:t>
      </w:r>
      <w:proofErr w:type="spellEnd"/>
      <w:r w:rsidRPr="00FB6445">
        <w:t xml:space="preserve"> как речевых, так и неречевых функций.</w:t>
      </w:r>
    </w:p>
    <w:p w:rsidR="00580645" w:rsidRPr="00FB6445" w:rsidRDefault="00580645" w:rsidP="00FB6445">
      <w:pPr>
        <w:ind w:firstLine="540"/>
        <w:jc w:val="both"/>
      </w:pPr>
      <w:r w:rsidRPr="00FB6445">
        <w:t xml:space="preserve">Проводить эффективное логопедическое обследование позволяет применение мною </w:t>
      </w:r>
      <w:r w:rsidRPr="00FB6445">
        <w:rPr>
          <w:i/>
        </w:rPr>
        <w:t xml:space="preserve">дидактических пособий </w:t>
      </w:r>
      <w:proofErr w:type="spellStart"/>
      <w:r w:rsidRPr="00FB6445">
        <w:rPr>
          <w:i/>
        </w:rPr>
        <w:t>О.Е.Грибовой</w:t>
      </w:r>
      <w:proofErr w:type="spellEnd"/>
      <w:r w:rsidRPr="00FB6445">
        <w:rPr>
          <w:i/>
        </w:rPr>
        <w:t>, Т.П. Бессоновой</w:t>
      </w:r>
      <w:r w:rsidRPr="00FB6445">
        <w:t>:</w:t>
      </w:r>
    </w:p>
    <w:p w:rsidR="00580645" w:rsidRPr="00FB6445" w:rsidRDefault="00580645" w:rsidP="00FB6445">
      <w:pPr>
        <w:numPr>
          <w:ilvl w:val="0"/>
          <w:numId w:val="3"/>
        </w:numPr>
        <w:ind w:left="0"/>
        <w:jc w:val="both"/>
      </w:pPr>
      <w:r w:rsidRPr="00FB6445">
        <w:t>Обследование словарного запаса.</w:t>
      </w:r>
    </w:p>
    <w:p w:rsidR="00580645" w:rsidRPr="00FB6445" w:rsidRDefault="00580645" w:rsidP="00FB6445">
      <w:pPr>
        <w:numPr>
          <w:ilvl w:val="0"/>
          <w:numId w:val="3"/>
        </w:numPr>
        <w:ind w:left="0"/>
        <w:jc w:val="both"/>
      </w:pPr>
      <w:r w:rsidRPr="00FB6445">
        <w:t>Обследование грамматического строя речи.</w:t>
      </w:r>
    </w:p>
    <w:p w:rsidR="00580645" w:rsidRPr="00FB6445" w:rsidRDefault="00580645" w:rsidP="00FB6445">
      <w:pPr>
        <w:numPr>
          <w:ilvl w:val="0"/>
          <w:numId w:val="3"/>
        </w:numPr>
        <w:ind w:left="0"/>
        <w:jc w:val="both"/>
      </w:pPr>
      <w:r w:rsidRPr="00FB6445">
        <w:t>Обследование письменной и связной речи.</w:t>
      </w:r>
    </w:p>
    <w:p w:rsidR="00091AB0" w:rsidRPr="00FB6445" w:rsidRDefault="00580645" w:rsidP="00FB6445">
      <w:pPr>
        <w:ind w:firstLine="540"/>
        <w:jc w:val="both"/>
      </w:pPr>
      <w:r w:rsidRPr="00FB6445">
        <w:t>Важную роль в диагностике речевых нарушений выполняют анамнестические данные развития ребенка, полученные в ходе заполнения родителями специально разработанных мною анкет.</w:t>
      </w:r>
      <w:r w:rsidR="00D749B6" w:rsidRPr="00FB6445">
        <w:t xml:space="preserve"> </w:t>
      </w:r>
      <w:r w:rsidR="00091AB0" w:rsidRPr="00FB6445">
        <w:t>(Приложение № 1)</w:t>
      </w:r>
    </w:p>
    <w:p w:rsidR="00D749B6" w:rsidRPr="00FB6445" w:rsidRDefault="00D749B6" w:rsidP="00FB6445">
      <w:pPr>
        <w:ind w:firstLine="540"/>
        <w:jc w:val="both"/>
      </w:pPr>
      <w:r w:rsidRPr="00FB6445">
        <w:t xml:space="preserve">По результатам логопедического обследования формируются группы </w:t>
      </w:r>
      <w:proofErr w:type="gramStart"/>
      <w:r w:rsidRPr="00FB6445">
        <w:t>обучающихся</w:t>
      </w:r>
      <w:proofErr w:type="gramEnd"/>
      <w:r w:rsidRPr="00FB6445">
        <w:t xml:space="preserve"> с учетом структуры речевого нарушения и тяжести его проявления. Предельная наполняемость </w:t>
      </w:r>
      <w:proofErr w:type="spellStart"/>
      <w:r w:rsidRPr="00FB6445">
        <w:t>логопункта</w:t>
      </w:r>
      <w:proofErr w:type="spellEnd"/>
      <w:r w:rsidRPr="00FB6445">
        <w:t xml:space="preserve"> общеобразовательной школы 25 человек.</w:t>
      </w:r>
    </w:p>
    <w:p w:rsidR="008039C9" w:rsidRPr="00FB6445" w:rsidRDefault="008039C9" w:rsidP="00FB6445">
      <w:pPr>
        <w:ind w:firstLine="540"/>
        <w:jc w:val="both"/>
      </w:pPr>
      <w:r w:rsidRPr="00FB6445">
        <w:t>Темы групповых и индивидуальных занятий и учет посещаемости отражаются в журнале логопедических занятий.</w:t>
      </w:r>
    </w:p>
    <w:p w:rsidR="008039C9" w:rsidRPr="00FB6445" w:rsidRDefault="008039C9" w:rsidP="00FB6445">
      <w:pPr>
        <w:ind w:firstLine="540"/>
        <w:jc w:val="both"/>
      </w:pPr>
      <w:r w:rsidRPr="00FB6445">
        <w:t>Логопедические занятия проводятся во внеурочное время с учетом режима работы общеобразовательного учреждения.</w:t>
      </w:r>
    </w:p>
    <w:p w:rsidR="00E05D8C" w:rsidRPr="00FB6445" w:rsidRDefault="00E05D8C" w:rsidP="00FB6445">
      <w:pPr>
        <w:ind w:firstLine="540"/>
        <w:jc w:val="both"/>
      </w:pPr>
      <w:r w:rsidRPr="00FB6445">
        <w:t xml:space="preserve">Работа по коррекции нарушений устной и письменной речи проводится в соответствии с Письмом Министерства образования Российской Федерации от 14 декабря </w:t>
      </w:r>
      <w:smartTag w:uri="urn:schemas-microsoft-com:office:smarttags" w:element="metricconverter">
        <w:smartTagPr>
          <w:attr w:name="ProductID" w:val="2000 г"/>
        </w:smartTagPr>
        <w:r w:rsidRPr="00FB6445">
          <w:t>2000 г</w:t>
        </w:r>
      </w:smartTag>
      <w:r w:rsidRPr="00FB6445">
        <w:t>. № 2 «Об организации работы логопедического пункта общеобразовательного учреждения».</w:t>
      </w:r>
    </w:p>
    <w:p w:rsidR="005022A8" w:rsidRPr="00FB6445" w:rsidRDefault="005022A8" w:rsidP="00FB6445">
      <w:pPr>
        <w:ind w:firstLine="540"/>
        <w:jc w:val="both"/>
      </w:pPr>
      <w:r w:rsidRPr="00FB6445">
        <w:t xml:space="preserve">В процессе организации логопедических занятий эффективно применяю </w:t>
      </w:r>
      <w:r w:rsidR="00171D37" w:rsidRPr="00FB6445">
        <w:t xml:space="preserve">разнообразные технологии: </w:t>
      </w:r>
      <w:proofErr w:type="spellStart"/>
      <w:r w:rsidR="00171D37" w:rsidRPr="00FB6445">
        <w:t>здоровьесберегающие</w:t>
      </w:r>
      <w:proofErr w:type="spellEnd"/>
      <w:r w:rsidR="00171D37" w:rsidRPr="00FB6445">
        <w:t xml:space="preserve"> </w:t>
      </w:r>
      <w:r w:rsidR="00846378" w:rsidRPr="00FB6445">
        <w:t xml:space="preserve">(дыхательная и артикуляционная гимнастика, логопедический массаж, пальчиковая гимнастика, </w:t>
      </w:r>
      <w:proofErr w:type="spellStart"/>
      <w:r w:rsidR="00846378" w:rsidRPr="00FB6445">
        <w:t>физкульминутки</w:t>
      </w:r>
      <w:proofErr w:type="spellEnd"/>
      <w:r w:rsidR="00846378" w:rsidRPr="00FB6445">
        <w:t xml:space="preserve"> и динамические паузы, упражнения на релаксацию), игровую технологию, </w:t>
      </w:r>
      <w:r w:rsidR="00AA1758" w:rsidRPr="00FB6445">
        <w:t>технологию коррекционно-развивающего обучения и др. Успешно применяю метод усложнения речевых упражнений в зависимости от разной степени речевой самостоятельности.</w:t>
      </w:r>
    </w:p>
    <w:p w:rsidR="00E05D8C" w:rsidRPr="00FB6445" w:rsidRDefault="00E05D8C" w:rsidP="00FB6445">
      <w:pPr>
        <w:ind w:firstLine="540"/>
        <w:jc w:val="both"/>
      </w:pPr>
      <w:r w:rsidRPr="00FB6445">
        <w:t>Компьютерные программы, объединенные общим названием "Текстовые редакторы" (</w:t>
      </w:r>
      <w:proofErr w:type="spellStart"/>
      <w:r w:rsidRPr="00FB6445">
        <w:t>Microsoft</w:t>
      </w:r>
      <w:proofErr w:type="spellEnd"/>
      <w:r w:rsidRPr="00FB6445">
        <w:t xml:space="preserve"> </w:t>
      </w:r>
      <w:proofErr w:type="spellStart"/>
      <w:r w:rsidRPr="00FB6445">
        <w:t>Word</w:t>
      </w:r>
      <w:proofErr w:type="spellEnd"/>
      <w:r w:rsidRPr="00FB6445">
        <w:t xml:space="preserve">), рассматриваются как новое средство развития письменной речи детей, испытывающих по тем или иным причинам выраженные трудности в овладении данной формой речи. В процессе работы с данной программой формируется навык создания и </w:t>
      </w:r>
      <w:proofErr w:type="gramStart"/>
      <w:r w:rsidRPr="00FB6445">
        <w:t>редактирования</w:t>
      </w:r>
      <w:proofErr w:type="gramEnd"/>
      <w:r w:rsidRPr="00FB6445">
        <w:t xml:space="preserve"> доступных учащимся текстов на компьютере с опорой на зрительный анализатор. Улучшается состояние навыка чтения и письма, т.к. используется орфографическое проговаривание. Обучающиеся с большим интересом и увлечением выполняют задания, в частности корректируют деформированные тексты. В программе существует модуль проверки орфографии. Ученик, допустив ошибку, может увидеть, в каком слове она допущена и самостоятельно ее </w:t>
      </w:r>
      <w:proofErr w:type="gramStart"/>
      <w:r w:rsidRPr="00FB6445">
        <w:t>исправить</w:t>
      </w:r>
      <w:proofErr w:type="gramEnd"/>
      <w:r w:rsidRPr="00FB6445">
        <w:t>.</w:t>
      </w:r>
    </w:p>
    <w:p w:rsidR="00E05D8C" w:rsidRPr="00FB6445" w:rsidRDefault="00E05D8C" w:rsidP="00FB6445">
      <w:pPr>
        <w:ind w:firstLine="540"/>
        <w:jc w:val="both"/>
      </w:pPr>
      <w:r w:rsidRPr="00FB6445">
        <w:t xml:space="preserve">В своей работе использую еще одну компьютерную логопедическую программу -  «Игры </w:t>
      </w:r>
      <w:proofErr w:type="gramStart"/>
      <w:r w:rsidRPr="00FB6445">
        <w:t>для</w:t>
      </w:r>
      <w:proofErr w:type="gramEnd"/>
      <w:r w:rsidRPr="00FB6445">
        <w:t xml:space="preserve"> Тигры».</w:t>
      </w:r>
    </w:p>
    <w:p w:rsidR="00E05D8C" w:rsidRPr="00FB6445" w:rsidRDefault="00E05D8C" w:rsidP="00FB6445">
      <w:pPr>
        <w:ind w:firstLine="540"/>
        <w:jc w:val="both"/>
      </w:pPr>
      <w:proofErr w:type="gramStart"/>
      <w:r w:rsidRPr="00FB6445">
        <w:t xml:space="preserve">Специализированная компьютерная логопедическая программа “Игры для Тигры” предназначена для коррекции нарушений речи при стертой форме дизартрии. </w:t>
      </w:r>
      <w:proofErr w:type="gramEnd"/>
    </w:p>
    <w:p w:rsidR="00E05D8C" w:rsidRPr="00FB6445" w:rsidRDefault="00E05D8C" w:rsidP="00FB6445">
      <w:pPr>
        <w:ind w:firstLine="540"/>
        <w:jc w:val="both"/>
      </w:pPr>
      <w:r w:rsidRPr="00FB6445">
        <w:t>Программа позволяет эффективно работать и с детьми с другими речевыми нарушениями.</w:t>
      </w:r>
    </w:p>
    <w:p w:rsidR="00E05D8C" w:rsidRPr="00FB6445" w:rsidRDefault="00B35A62" w:rsidP="00FB6445">
      <w:pPr>
        <w:jc w:val="both"/>
      </w:pPr>
      <w:hyperlink r:id="rId8" w:history="1">
        <w:r w:rsidR="00E05D8C" w:rsidRPr="00FB6445">
          <w:rPr>
            <w:noProof/>
          </w:rPr>
          <w:drawing>
            <wp:anchor distT="76200" distB="76200" distL="76200" distR="76200" simplePos="0" relativeHeight="251660288" behindDoc="0" locked="0" layoutInCell="1" allowOverlap="0" wp14:anchorId="27E6DAB6" wp14:editId="5E6147EA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428750"/>
              <wp:effectExtent l="19050" t="0" r="0" b="0"/>
              <wp:wrapSquare wrapText="bothSides"/>
              <wp:docPr id="7" name="Рисунок 2" descr="ss1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s1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E05D8C" w:rsidRPr="00FB6445">
        <w:t xml:space="preserve">Отличные рисунки, объемное изображение, звуковое сопровождение действий, познавательность упражнений и </w:t>
      </w:r>
      <w:r w:rsidR="00E05D8C" w:rsidRPr="00FB6445">
        <w:lastRenderedPageBreak/>
        <w:t xml:space="preserve">веселый ведущий Тигренок - все это делает программу привлекательной для детей. </w:t>
      </w:r>
    </w:p>
    <w:p w:rsidR="00E05D8C" w:rsidRPr="00FB6445" w:rsidRDefault="00E05D8C" w:rsidP="00FB6445">
      <w:pPr>
        <w:jc w:val="both"/>
      </w:pPr>
      <w:r w:rsidRPr="00FB6445">
        <w:t xml:space="preserve">Таким образом, применение программы “Игры </w:t>
      </w:r>
      <w:proofErr w:type="gramStart"/>
      <w:r w:rsidRPr="00FB6445">
        <w:t>для</w:t>
      </w:r>
      <w:proofErr w:type="gramEnd"/>
      <w:r w:rsidRPr="00FB6445">
        <w:t xml:space="preserve"> </w:t>
      </w:r>
      <w:proofErr w:type="gramStart"/>
      <w:r w:rsidRPr="00FB6445">
        <w:t>Тигры</w:t>
      </w:r>
      <w:proofErr w:type="gramEnd"/>
      <w:r w:rsidRPr="00FB6445">
        <w:t xml:space="preserve">” делает процесс коррекции речи более эффективным и динамичным, по сравнению с традиционными методиками, так как задания в ней представлены в игровой, интерактивной форме. Программа повышает мотивационную готовность ребенка к занятию, что положительно сказывается на результатах логопедической работы. </w:t>
      </w:r>
    </w:p>
    <w:p w:rsidR="00E05D8C" w:rsidRPr="00FB6445" w:rsidRDefault="00E05D8C" w:rsidP="00FB6445">
      <w:pPr>
        <w:ind w:firstLine="540"/>
        <w:jc w:val="both"/>
      </w:pPr>
      <w:r w:rsidRPr="00FB6445">
        <w:t>В программе более 50 упражнений, собранных в четыре больших блока: "</w:t>
      </w:r>
      <w:proofErr w:type="spellStart"/>
      <w:r w:rsidRPr="00FB6445">
        <w:t>Фонематика</w:t>
      </w:r>
      <w:proofErr w:type="spellEnd"/>
      <w:r w:rsidRPr="00FB6445">
        <w:t xml:space="preserve">", "Просодика", "Лексика" и "Звукопроизношение". </w:t>
      </w:r>
    </w:p>
    <w:p w:rsidR="00E05D8C" w:rsidRPr="00FB6445" w:rsidRDefault="00B35A62" w:rsidP="00FB6445">
      <w:pPr>
        <w:jc w:val="both"/>
      </w:pPr>
      <w:hyperlink r:id="rId10" w:history="1">
        <w:r w:rsidR="00E05D8C" w:rsidRPr="00FB6445">
          <w:rPr>
            <w:noProof/>
          </w:rPr>
          <w:drawing>
            <wp:anchor distT="76200" distB="76200" distL="76200" distR="76200" simplePos="0" relativeHeight="251661312" behindDoc="0" locked="0" layoutInCell="1" allowOverlap="0" wp14:anchorId="5510C701" wp14:editId="7FAF59E2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428750"/>
              <wp:effectExtent l="19050" t="0" r="0" b="0"/>
              <wp:wrapSquare wrapText="bothSides"/>
              <wp:docPr id="6" name="Рисунок 3" descr="ss3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s3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E05D8C" w:rsidRPr="00FB6445">
        <w:t xml:space="preserve">Основные принципы, положенные в основу построения программы “Игры </w:t>
      </w:r>
      <w:proofErr w:type="gramStart"/>
      <w:r w:rsidR="00E05D8C" w:rsidRPr="00FB6445">
        <w:t>для</w:t>
      </w:r>
      <w:proofErr w:type="gramEnd"/>
      <w:r w:rsidR="00E05D8C" w:rsidRPr="00FB6445">
        <w:t xml:space="preserve"> Тигры”: </w:t>
      </w:r>
    </w:p>
    <w:p w:rsidR="00E05D8C" w:rsidRPr="00FB6445" w:rsidRDefault="00E05D8C" w:rsidP="00FB6445">
      <w:pPr>
        <w:jc w:val="both"/>
      </w:pPr>
      <w:r w:rsidRPr="00FB6445">
        <w:rPr>
          <w:noProof/>
        </w:rPr>
        <w:drawing>
          <wp:inline distT="0" distB="0" distL="0" distR="0" wp14:anchorId="05184238" wp14:editId="0EB10F46">
            <wp:extent cx="106680" cy="123190"/>
            <wp:effectExtent l="19050" t="0" r="0" b="0"/>
            <wp:docPr id="1" name="Рисунок 1" descr="pi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mp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445">
        <w:t>игровая форма обучения;</w:t>
      </w:r>
    </w:p>
    <w:p w:rsidR="00E05D8C" w:rsidRPr="00FB6445" w:rsidRDefault="00E05D8C" w:rsidP="00FB6445">
      <w:pPr>
        <w:jc w:val="both"/>
      </w:pPr>
      <w:r w:rsidRPr="00FB6445">
        <w:rPr>
          <w:noProof/>
        </w:rPr>
        <w:drawing>
          <wp:inline distT="0" distB="0" distL="0" distR="0" wp14:anchorId="39A3BB5C" wp14:editId="59578479">
            <wp:extent cx="106680" cy="123190"/>
            <wp:effectExtent l="19050" t="0" r="0" b="0"/>
            <wp:docPr id="2" name="Рисунок 2" descr="pi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mp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445">
        <w:t>интерактивность;</w:t>
      </w:r>
    </w:p>
    <w:p w:rsidR="00E05D8C" w:rsidRPr="00FB6445" w:rsidRDefault="00E05D8C" w:rsidP="00FB6445">
      <w:pPr>
        <w:jc w:val="both"/>
      </w:pPr>
      <w:r w:rsidRPr="00FB6445">
        <w:rPr>
          <w:noProof/>
        </w:rPr>
        <w:drawing>
          <wp:inline distT="0" distB="0" distL="0" distR="0" wp14:anchorId="0D81FDD0" wp14:editId="4EF2BE99">
            <wp:extent cx="106680" cy="123190"/>
            <wp:effectExtent l="19050" t="0" r="0" b="0"/>
            <wp:docPr id="3" name="Рисунок 3" descr="pi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mp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B6445">
        <w:t>полисенсорное</w:t>
      </w:r>
      <w:proofErr w:type="spellEnd"/>
      <w:r w:rsidRPr="00FB6445">
        <w:t xml:space="preserve"> воздействие, т.е. слуховое восприятие </w:t>
      </w:r>
      <w:proofErr w:type="gramStart"/>
      <w:r w:rsidRPr="00FB6445">
        <w:t>информации</w:t>
      </w:r>
      <w:proofErr w:type="gramEnd"/>
      <w:r w:rsidRPr="00FB6445">
        <w:t xml:space="preserve"> сочетается с опорой на зрительный контроль, что позволяет задействовать сохранные анализаторы и дает возможность создания эффективных компенсаторных механизмов;</w:t>
      </w:r>
    </w:p>
    <w:p w:rsidR="00E05D8C" w:rsidRPr="00FB6445" w:rsidRDefault="00E05D8C" w:rsidP="00FB6445">
      <w:pPr>
        <w:jc w:val="both"/>
      </w:pPr>
      <w:r w:rsidRPr="00FB6445">
        <w:rPr>
          <w:noProof/>
        </w:rPr>
        <w:drawing>
          <wp:inline distT="0" distB="0" distL="0" distR="0" wp14:anchorId="5186C999" wp14:editId="3AF0E081">
            <wp:extent cx="106680" cy="123190"/>
            <wp:effectExtent l="19050" t="0" r="0" b="0"/>
            <wp:docPr id="4" name="Рисунок 4" descr="pi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mp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445">
        <w:t>дифференцированный подход к обучению. Программа содержит различные по сложности или объему варианты заданий и имеет возможность индивидуальной настройки;</w:t>
      </w:r>
    </w:p>
    <w:p w:rsidR="00E05D8C" w:rsidRPr="00FB6445" w:rsidRDefault="00E05D8C" w:rsidP="00FB6445">
      <w:pPr>
        <w:jc w:val="both"/>
      </w:pPr>
      <w:r w:rsidRPr="00FB6445">
        <w:rPr>
          <w:noProof/>
        </w:rPr>
        <w:drawing>
          <wp:inline distT="0" distB="0" distL="0" distR="0" wp14:anchorId="45E17A3F" wp14:editId="761BA45E">
            <wp:extent cx="106680" cy="123190"/>
            <wp:effectExtent l="19050" t="0" r="0" b="0"/>
            <wp:docPr id="5" name="Рисунок 5" descr="pi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mp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445">
        <w:t>объективность. Программа позволяет зафиксировать начальные данные состояния корригируемой функции, ее состояние в процессе работы и конечные данные.</w:t>
      </w:r>
    </w:p>
    <w:p w:rsidR="00E05D8C" w:rsidRPr="00FB6445" w:rsidRDefault="00E05D8C" w:rsidP="00FB6445">
      <w:pPr>
        <w:ind w:firstLine="540"/>
        <w:jc w:val="both"/>
      </w:pPr>
      <w:r w:rsidRPr="00FB6445">
        <w:t xml:space="preserve">Эффективным средством в логопедической работе является использование серии обучающих программно-методических комплексов «Семейный наставник». </w:t>
      </w:r>
      <w:proofErr w:type="gramStart"/>
      <w:r w:rsidRPr="00FB6445">
        <w:t xml:space="preserve">Главный программный модуль – «Наставник» - предназначен для организации диагностического и коррекционного тестирования, визуального контроля за усвоением учебного материала, выдачи </w:t>
      </w:r>
      <w:r w:rsidR="00082F36" w:rsidRPr="00FB6445">
        <w:t>об</w:t>
      </w:r>
      <w:r w:rsidRPr="00FB6445">
        <w:t>уча</w:t>
      </w:r>
      <w:r w:rsidR="00082F36" w:rsidRPr="00FB6445">
        <w:t>ю</w:t>
      </w:r>
      <w:r w:rsidRPr="00FB6445">
        <w:t>щему</w:t>
      </w:r>
      <w:r w:rsidR="00082F36" w:rsidRPr="00FB6445">
        <w:t>ся</w:t>
      </w:r>
      <w:r w:rsidRPr="00FB6445">
        <w:t xml:space="preserve"> индивидуальных рекомендаций.</w:t>
      </w:r>
      <w:proofErr w:type="gramEnd"/>
      <w:r w:rsidRPr="00FB6445">
        <w:t xml:space="preserve"> Основу каждого обучающего комплекса составляет мультимедийная система тестов и диктантов.</w:t>
      </w:r>
    </w:p>
    <w:p w:rsidR="009F50C9" w:rsidRPr="00FB6445" w:rsidRDefault="005700FD" w:rsidP="00FB6445">
      <w:pPr>
        <w:ind w:firstLine="540"/>
        <w:jc w:val="both"/>
      </w:pPr>
      <w:r w:rsidRPr="00FB6445">
        <w:t>Обобщенная модель деятельности учителя-логопеда общеобра</w:t>
      </w:r>
      <w:r w:rsidR="001B65D4" w:rsidRPr="00FB6445">
        <w:t xml:space="preserve">зовательной школы </w:t>
      </w:r>
      <w:r w:rsidRPr="00FB6445">
        <w:t xml:space="preserve">представлена </w:t>
      </w:r>
      <w:r w:rsidR="001B65D4" w:rsidRPr="00FB6445">
        <w:t>в таблице № 2.</w:t>
      </w:r>
    </w:p>
    <w:p w:rsidR="00F84A8D" w:rsidRPr="00FB6445" w:rsidRDefault="00F84A8D" w:rsidP="00FB6445">
      <w:pPr>
        <w:ind w:firstLine="540"/>
        <w:jc w:val="right"/>
      </w:pPr>
    </w:p>
    <w:p w:rsidR="00F84A8D" w:rsidRPr="00FB6445" w:rsidRDefault="00B459EC" w:rsidP="00FB6445">
      <w:pPr>
        <w:ind w:firstLine="540"/>
        <w:jc w:val="right"/>
      </w:pPr>
      <w:r w:rsidRPr="00FB6445">
        <w:t xml:space="preserve">Таблица № 2. </w:t>
      </w:r>
    </w:p>
    <w:p w:rsidR="00B459EC" w:rsidRPr="00FB6445" w:rsidRDefault="00E31654" w:rsidP="00FB6445">
      <w:pPr>
        <w:ind w:firstLine="540"/>
        <w:jc w:val="right"/>
      </w:pPr>
      <w:r w:rsidRPr="00FB6445">
        <w:rPr>
          <w:b/>
        </w:rPr>
        <w:t>Модель деятельности учителя-логопеда.</w:t>
      </w:r>
    </w:p>
    <w:p w:rsidR="00C2563F" w:rsidRPr="00FB6445" w:rsidRDefault="00C2563F" w:rsidP="00FB6445">
      <w:pPr>
        <w:ind w:firstLine="540"/>
        <w:jc w:val="both"/>
      </w:pPr>
    </w:p>
    <w:p w:rsidR="00E05D8C" w:rsidRPr="00FB6445" w:rsidRDefault="00E05D8C" w:rsidP="00FB6445">
      <w:pPr>
        <w:ind w:firstLine="540"/>
        <w:jc w:val="both"/>
      </w:pPr>
    </w:p>
    <w:p w:rsidR="008039C9" w:rsidRPr="00FB6445" w:rsidRDefault="00B459EC" w:rsidP="00FB6445">
      <w:pPr>
        <w:ind w:firstLine="540"/>
        <w:jc w:val="both"/>
      </w:pPr>
      <w:r w:rsidRPr="00FB6445">
        <w:rPr>
          <w:noProof/>
        </w:rPr>
        <w:drawing>
          <wp:inline distT="0" distB="0" distL="0" distR="0" wp14:anchorId="1D7D900E" wp14:editId="750C1DC2">
            <wp:extent cx="4699000" cy="2901950"/>
            <wp:effectExtent l="0" t="38100" r="0" b="31750"/>
            <wp:docPr id="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091AB0" w:rsidRPr="00FB6445" w:rsidRDefault="00091AB0" w:rsidP="00FB6445">
      <w:pPr>
        <w:jc w:val="center"/>
        <w:rPr>
          <w:b/>
        </w:rPr>
      </w:pPr>
    </w:p>
    <w:p w:rsidR="0097702D" w:rsidRPr="00FB6445" w:rsidRDefault="009F50C9" w:rsidP="00FB644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FB6445">
        <w:lastRenderedPageBreak/>
        <w:t xml:space="preserve">Учитель-логопед играет значимую роль в </w:t>
      </w:r>
      <w:r w:rsidR="009D4BED" w:rsidRPr="00FB6445">
        <w:t>условиях модернизации образования</w:t>
      </w:r>
      <w:r w:rsidRPr="00FB6445">
        <w:t xml:space="preserve">. </w:t>
      </w:r>
      <w:r w:rsidR="009D4BED" w:rsidRPr="00FB6445">
        <w:t xml:space="preserve">Уровень профессиональной компетенции учителя-логопеда должен позволять осуществлять коррекционно-педагогическую деятельность с </w:t>
      </w:r>
      <w:proofErr w:type="gramStart"/>
      <w:r w:rsidR="009D4BED" w:rsidRPr="00FB6445">
        <w:t>обучающимися</w:t>
      </w:r>
      <w:proofErr w:type="gramEnd"/>
      <w:r w:rsidR="009D4BED" w:rsidRPr="00FB6445">
        <w:t>, имеющими ограниченные возможности здоровья.</w:t>
      </w:r>
      <w:r w:rsidR="00E848CC" w:rsidRPr="00FB6445">
        <w:rPr>
          <w:color w:val="000000"/>
        </w:rPr>
        <w:t xml:space="preserve"> Успешность в работе зависит и от творческой активности и инициативы.</w:t>
      </w:r>
      <w:r w:rsidR="00DB2ED9" w:rsidRPr="00FB6445">
        <w:rPr>
          <w:color w:val="000000"/>
        </w:rPr>
        <w:t xml:space="preserve"> </w:t>
      </w:r>
      <w:r w:rsidR="00900CA8" w:rsidRPr="00FB6445">
        <w:rPr>
          <w:color w:val="000000"/>
        </w:rPr>
        <w:t xml:space="preserve">Личностно-профессиональную компетентность учителя-логопеда можно представить как совокупность трех компонентов: мотивационного, </w:t>
      </w:r>
      <w:proofErr w:type="spellStart"/>
      <w:r w:rsidR="00900CA8" w:rsidRPr="00FB6445">
        <w:rPr>
          <w:color w:val="000000"/>
        </w:rPr>
        <w:t>операционального</w:t>
      </w:r>
      <w:proofErr w:type="spellEnd"/>
      <w:r w:rsidR="00900CA8" w:rsidRPr="00FB6445">
        <w:rPr>
          <w:color w:val="000000"/>
        </w:rPr>
        <w:t xml:space="preserve"> и рефлексивного.</w:t>
      </w:r>
      <w:r w:rsidR="00A20E03" w:rsidRPr="00FB6445">
        <w:rPr>
          <w:color w:val="000000"/>
        </w:rPr>
        <w:t xml:space="preserve"> Профессионалом можно считать такого учителя-логопеда, который владеет нормами профессиональной коррекционно-педагогической деятельности, изменяет и развивает свою личность средствами профессии.</w:t>
      </w:r>
    </w:p>
    <w:p w:rsidR="00091AB0" w:rsidRPr="00FB6445" w:rsidRDefault="00091AB0" w:rsidP="00FB6445">
      <w:pPr>
        <w:jc w:val="right"/>
      </w:pPr>
      <w:r w:rsidRPr="00FB6445">
        <w:t xml:space="preserve">Приложение № 1 </w:t>
      </w:r>
    </w:p>
    <w:p w:rsidR="00091AB0" w:rsidRPr="00FB6445" w:rsidRDefault="00091AB0" w:rsidP="00FB6445">
      <w:pPr>
        <w:jc w:val="center"/>
        <w:rPr>
          <w:b/>
        </w:rPr>
      </w:pPr>
      <w:r w:rsidRPr="00FB6445">
        <w:rPr>
          <w:b/>
        </w:rPr>
        <w:t>Уважаемые родители!</w:t>
      </w:r>
    </w:p>
    <w:p w:rsidR="00F84A8D" w:rsidRPr="00FB6445" w:rsidRDefault="00F84A8D" w:rsidP="00FB6445">
      <w:pPr>
        <w:jc w:val="center"/>
        <w:rPr>
          <w:b/>
        </w:rPr>
      </w:pPr>
    </w:p>
    <w:p w:rsidR="00091AB0" w:rsidRPr="00FB6445" w:rsidRDefault="00091AB0" w:rsidP="00FB6445">
      <w:pPr>
        <w:ind w:firstLine="540"/>
        <w:jc w:val="both"/>
      </w:pPr>
      <w:r w:rsidRPr="00FB6445">
        <w:t xml:space="preserve">В целях более эффективной помощи вашему ребёнку и сотрудничества с вами по вопросам воспитания и обучения детей просим Вас ответить на вопросы. Пожалуйста, отвечайте на вопросы как можно более полно и правдиво. </w:t>
      </w:r>
    </w:p>
    <w:p w:rsidR="00091AB0" w:rsidRPr="00FB6445" w:rsidRDefault="00091AB0" w:rsidP="00FB6445">
      <w:pPr>
        <w:ind w:firstLine="540"/>
        <w:jc w:val="both"/>
      </w:pPr>
      <w:r w:rsidRPr="00FB6445">
        <w:t>Это поможет в дальнейшем строить процесс обучения с учётом Ваших замечаний, предложений и пожеланий.</w:t>
      </w:r>
    </w:p>
    <w:p w:rsidR="00091AB0" w:rsidRPr="00FB6445" w:rsidRDefault="00091AB0" w:rsidP="00FB6445">
      <w:pPr>
        <w:jc w:val="both"/>
      </w:pPr>
      <w:r w:rsidRPr="00FB6445">
        <w:rPr>
          <w:b/>
        </w:rPr>
        <w:t>1.</w:t>
      </w:r>
      <w:r w:rsidRPr="00FB6445">
        <w:t xml:space="preserve"> Ф.И.О. родителей (кто заполняет анкету)</w:t>
      </w:r>
    </w:p>
    <w:p w:rsidR="00091AB0" w:rsidRPr="00FB6445" w:rsidRDefault="00091AB0" w:rsidP="00FB6445">
      <w:pPr>
        <w:jc w:val="both"/>
      </w:pPr>
      <w:r w:rsidRPr="00FB6445">
        <w:rPr>
          <w:b/>
        </w:rPr>
        <w:t>2.</w:t>
      </w:r>
      <w:r w:rsidRPr="00FB6445">
        <w:t xml:space="preserve"> Замечаете ли   Вы  трудности   в  речи Вашего ребенка? Какие? </w:t>
      </w:r>
    </w:p>
    <w:p w:rsidR="00091AB0" w:rsidRPr="00FB6445" w:rsidRDefault="00091AB0" w:rsidP="00FB6445">
      <w:pPr>
        <w:jc w:val="both"/>
      </w:pPr>
      <w:r w:rsidRPr="00FB6445">
        <w:rPr>
          <w:b/>
        </w:rPr>
        <w:t>3.</w:t>
      </w:r>
      <w:r w:rsidRPr="00FB6445">
        <w:t xml:space="preserve"> Каково  Ваше отношение  к трудностям в речи Вашего ребенка? </w:t>
      </w:r>
    </w:p>
    <w:p w:rsidR="00091AB0" w:rsidRPr="00FB6445" w:rsidRDefault="00091AB0" w:rsidP="00FB6445">
      <w:pPr>
        <w:jc w:val="both"/>
      </w:pPr>
      <w:r w:rsidRPr="00FB6445">
        <w:rPr>
          <w:b/>
        </w:rPr>
        <w:t>4.</w:t>
      </w:r>
      <w:r w:rsidRPr="00FB6445">
        <w:t xml:space="preserve"> Замечает ли Ваш ребёнок трудности в речевом развитии, если да, </w:t>
      </w:r>
      <w:proofErr w:type="gramStart"/>
      <w:r w:rsidRPr="00FB6445">
        <w:t>то</w:t>
      </w:r>
      <w:proofErr w:type="gramEnd"/>
      <w:r w:rsidRPr="00FB6445">
        <w:t xml:space="preserve"> как на это реагирует?</w:t>
      </w:r>
    </w:p>
    <w:p w:rsidR="00091AB0" w:rsidRPr="00FB6445" w:rsidRDefault="00091AB0" w:rsidP="00FB6445">
      <w:pPr>
        <w:jc w:val="both"/>
      </w:pPr>
      <w:r w:rsidRPr="00FB6445">
        <w:rPr>
          <w:b/>
        </w:rPr>
        <w:t>5.</w:t>
      </w:r>
      <w:r w:rsidRPr="00FB6445">
        <w:t xml:space="preserve"> Данные о ходе речевого развития.</w:t>
      </w:r>
    </w:p>
    <w:p w:rsidR="00091AB0" w:rsidRPr="00FB6445" w:rsidRDefault="00091AB0" w:rsidP="00FB6445">
      <w:pPr>
        <w:jc w:val="both"/>
      </w:pPr>
      <w:r w:rsidRPr="00FB6445">
        <w:rPr>
          <w:b/>
        </w:rPr>
        <w:t xml:space="preserve">Когда </w:t>
      </w:r>
      <w:r w:rsidRPr="00FB6445">
        <w:t xml:space="preserve"> у   Вашего   ребенка   появились </w:t>
      </w:r>
      <w:proofErr w:type="spellStart"/>
      <w:r w:rsidRPr="00FB6445">
        <w:t>Лепетная</w:t>
      </w:r>
      <w:proofErr w:type="spellEnd"/>
      <w:r w:rsidRPr="00FB6445">
        <w:t xml:space="preserve"> речь? </w:t>
      </w:r>
    </w:p>
    <w:p w:rsidR="00091AB0" w:rsidRPr="00FB6445" w:rsidRDefault="00091AB0" w:rsidP="00FB6445">
      <w:pPr>
        <w:jc w:val="both"/>
      </w:pPr>
      <w:r w:rsidRPr="00FB6445">
        <w:t xml:space="preserve">Первые слова вашего ребенка?        </w:t>
      </w:r>
    </w:p>
    <w:p w:rsidR="00091AB0" w:rsidRPr="00FB6445" w:rsidRDefault="00091AB0" w:rsidP="00FB6445">
      <w:pPr>
        <w:jc w:val="both"/>
      </w:pPr>
      <w:r w:rsidRPr="00FB6445">
        <w:t xml:space="preserve">Простейшие фразы вашего ребенка? </w:t>
      </w:r>
    </w:p>
    <w:p w:rsidR="00091AB0" w:rsidRPr="00FB6445" w:rsidRDefault="00091AB0" w:rsidP="00FB6445">
      <w:pPr>
        <w:jc w:val="both"/>
      </w:pPr>
      <w:r w:rsidRPr="00FB6445">
        <w:t>Развернутая речь вашего ребенка?</w:t>
      </w:r>
    </w:p>
    <w:p w:rsidR="00091AB0" w:rsidRPr="00FB6445" w:rsidRDefault="00091AB0" w:rsidP="00FB6445">
      <w:pPr>
        <w:jc w:val="both"/>
      </w:pPr>
      <w:r w:rsidRPr="00FB6445">
        <w:rPr>
          <w:b/>
        </w:rPr>
        <w:t>6.</w:t>
      </w:r>
      <w:r w:rsidRPr="00FB6445">
        <w:t xml:space="preserve">  Как Вы считаете, зачем исправлять недостатки речи детей:</w:t>
      </w:r>
    </w:p>
    <w:p w:rsidR="00091AB0" w:rsidRPr="00FB6445" w:rsidRDefault="00091AB0" w:rsidP="00FB6445">
      <w:pPr>
        <w:jc w:val="both"/>
      </w:pPr>
      <w:r w:rsidRPr="00FB6445">
        <w:t xml:space="preserve"> а) потому что нарушения речи мешают развитию всех психических процессов и личности ребёнка</w:t>
      </w:r>
    </w:p>
    <w:p w:rsidR="00091AB0" w:rsidRPr="00FB6445" w:rsidRDefault="00091AB0" w:rsidP="00FB6445">
      <w:pPr>
        <w:jc w:val="both"/>
      </w:pPr>
      <w:r w:rsidRPr="00FB6445">
        <w:t xml:space="preserve"> б) потому что это некрасиво</w:t>
      </w:r>
    </w:p>
    <w:p w:rsidR="00091AB0" w:rsidRPr="00FB6445" w:rsidRDefault="00091AB0" w:rsidP="00FB6445">
      <w:pPr>
        <w:jc w:val="both"/>
      </w:pPr>
      <w:r w:rsidRPr="00FB6445">
        <w:t xml:space="preserve"> в) считаю, что не надо исправлять речевые нарушения, всё само пройдёт</w:t>
      </w:r>
    </w:p>
    <w:p w:rsidR="00091AB0" w:rsidRPr="00FB6445" w:rsidRDefault="0097702D" w:rsidP="00FB6445">
      <w:pPr>
        <w:jc w:val="both"/>
      </w:pPr>
      <w:r w:rsidRPr="00FB6445">
        <w:t xml:space="preserve"> г</w:t>
      </w:r>
      <w:proofErr w:type="gramStart"/>
      <w:r w:rsidRPr="00FB6445">
        <w:t>)д</w:t>
      </w:r>
      <w:proofErr w:type="gramEnd"/>
      <w:r w:rsidRPr="00FB6445">
        <w:t xml:space="preserve">ругой </w:t>
      </w:r>
      <w:r w:rsidR="00091AB0" w:rsidRPr="00FB6445">
        <w:t>вариант</w:t>
      </w:r>
    </w:p>
    <w:p w:rsidR="00091AB0" w:rsidRPr="00FB6445" w:rsidRDefault="00091AB0" w:rsidP="00FB6445">
      <w:pPr>
        <w:jc w:val="both"/>
      </w:pPr>
      <w:r w:rsidRPr="00FB6445">
        <w:rPr>
          <w:b/>
        </w:rPr>
        <w:t>7.</w:t>
      </w:r>
      <w:r w:rsidRPr="00FB6445">
        <w:t xml:space="preserve"> Объясняете ли вы ребёнку, почему необходимо работать над правильной речью:</w:t>
      </w:r>
    </w:p>
    <w:p w:rsidR="00091AB0" w:rsidRPr="00FB6445" w:rsidRDefault="00091AB0" w:rsidP="00FB6445">
      <w:pPr>
        <w:jc w:val="both"/>
      </w:pPr>
      <w:r w:rsidRPr="00FB6445">
        <w:t xml:space="preserve"> а) да, иначе он не будет понимать смысл логопедических занятий, не будет стараться</w:t>
      </w:r>
    </w:p>
    <w:p w:rsidR="00091AB0" w:rsidRPr="00FB6445" w:rsidRDefault="00091AB0" w:rsidP="00FB6445">
      <w:pPr>
        <w:jc w:val="both"/>
      </w:pPr>
      <w:r w:rsidRPr="00FB6445">
        <w:t xml:space="preserve"> б) просто заставляю его выполнять задания, правильно говорить</w:t>
      </w:r>
    </w:p>
    <w:p w:rsidR="00091AB0" w:rsidRPr="00FB6445" w:rsidRDefault="00091AB0" w:rsidP="00FB6445">
      <w:pPr>
        <w:jc w:val="both"/>
      </w:pPr>
      <w:r w:rsidRPr="00FB6445">
        <w:t xml:space="preserve"> в) не считаю нужным это делать </w:t>
      </w:r>
    </w:p>
    <w:p w:rsidR="00091AB0" w:rsidRPr="00FB6445" w:rsidRDefault="00091AB0" w:rsidP="00FB6445">
      <w:pPr>
        <w:jc w:val="both"/>
      </w:pPr>
      <w:r w:rsidRPr="00FB6445">
        <w:t xml:space="preserve"> г) другой вариант (укажите)</w:t>
      </w:r>
    </w:p>
    <w:p w:rsidR="00091AB0" w:rsidRPr="00FB6445" w:rsidRDefault="00091AB0" w:rsidP="00FB6445">
      <w:pPr>
        <w:jc w:val="both"/>
      </w:pPr>
      <w:r w:rsidRPr="00FB6445">
        <w:rPr>
          <w:b/>
        </w:rPr>
        <w:t>8.</w:t>
      </w:r>
      <w:r w:rsidRPr="00FB6445">
        <w:t xml:space="preserve"> Считаете ли Вы, что семья должна принимать непосредственное участие в  исправлении речевых нарушений у ребёнка: </w:t>
      </w:r>
    </w:p>
    <w:p w:rsidR="00091AB0" w:rsidRPr="00FB6445" w:rsidRDefault="00091AB0" w:rsidP="00FB6445">
      <w:pPr>
        <w:jc w:val="both"/>
      </w:pPr>
      <w:r w:rsidRPr="00FB6445">
        <w:t xml:space="preserve"> а) да, только при объединении усилий логопеда, учителя и семьи можно добиться хороших результатов</w:t>
      </w:r>
    </w:p>
    <w:p w:rsidR="00091AB0" w:rsidRPr="00FB6445" w:rsidRDefault="00091AB0" w:rsidP="00FB6445">
      <w:pPr>
        <w:jc w:val="both"/>
      </w:pPr>
      <w:r w:rsidRPr="00FB6445">
        <w:t xml:space="preserve"> б) да, но у нас нет на это времени</w:t>
      </w:r>
    </w:p>
    <w:p w:rsidR="00091AB0" w:rsidRPr="00FB6445" w:rsidRDefault="00091AB0" w:rsidP="00FB6445">
      <w:pPr>
        <w:jc w:val="both"/>
      </w:pPr>
      <w:r w:rsidRPr="00FB6445">
        <w:t xml:space="preserve"> в) да, но мы не знаем, что нужно делать</w:t>
      </w:r>
    </w:p>
    <w:p w:rsidR="00091AB0" w:rsidRPr="00FB6445" w:rsidRDefault="00091AB0" w:rsidP="00FB6445">
      <w:pPr>
        <w:jc w:val="both"/>
      </w:pPr>
      <w:r w:rsidRPr="00FB6445">
        <w:t xml:space="preserve"> г) нет, это задача логопеда и учителя</w:t>
      </w:r>
    </w:p>
    <w:p w:rsidR="00091AB0" w:rsidRPr="00FB6445" w:rsidRDefault="00091AB0" w:rsidP="00FB6445">
      <w:pPr>
        <w:jc w:val="both"/>
      </w:pPr>
      <w:r w:rsidRPr="00FB6445">
        <w:t xml:space="preserve"> д) другой вариант (укажите)</w:t>
      </w:r>
    </w:p>
    <w:p w:rsidR="00091AB0" w:rsidRPr="00FB6445" w:rsidRDefault="00091AB0" w:rsidP="00FB6445">
      <w:pPr>
        <w:jc w:val="both"/>
      </w:pPr>
      <w:r w:rsidRPr="00FB6445">
        <w:rPr>
          <w:b/>
        </w:rPr>
        <w:t>9.</w:t>
      </w:r>
      <w:r w:rsidRPr="00FB6445">
        <w:t xml:space="preserve"> Как часто Вы выполняете задания и рекомендации логопеда:</w:t>
      </w:r>
    </w:p>
    <w:p w:rsidR="00091AB0" w:rsidRPr="00FB6445" w:rsidRDefault="00091AB0" w:rsidP="00FB6445">
      <w:pPr>
        <w:jc w:val="both"/>
      </w:pPr>
      <w:r w:rsidRPr="00FB6445">
        <w:t xml:space="preserve"> а) всегда</w:t>
      </w:r>
    </w:p>
    <w:p w:rsidR="00091AB0" w:rsidRPr="00FB6445" w:rsidRDefault="00091AB0" w:rsidP="00FB6445">
      <w:pPr>
        <w:jc w:val="both"/>
      </w:pPr>
      <w:r w:rsidRPr="00FB6445">
        <w:t xml:space="preserve"> б) когда есть время</w:t>
      </w:r>
    </w:p>
    <w:p w:rsidR="00091AB0" w:rsidRPr="00FB6445" w:rsidRDefault="00091AB0" w:rsidP="00FB6445">
      <w:pPr>
        <w:jc w:val="both"/>
      </w:pPr>
      <w:r w:rsidRPr="00FB6445">
        <w:t xml:space="preserve"> в) когда есть желание</w:t>
      </w:r>
    </w:p>
    <w:p w:rsidR="00091AB0" w:rsidRPr="00FB6445" w:rsidRDefault="00091AB0" w:rsidP="00FB6445">
      <w:pPr>
        <w:jc w:val="both"/>
      </w:pPr>
      <w:r w:rsidRPr="00FB6445">
        <w:t xml:space="preserve"> г) когда хочет ребёнок</w:t>
      </w:r>
    </w:p>
    <w:p w:rsidR="00091AB0" w:rsidRPr="00FB6445" w:rsidRDefault="00091AB0" w:rsidP="00FB6445">
      <w:pPr>
        <w:jc w:val="both"/>
      </w:pPr>
      <w:r w:rsidRPr="00FB6445">
        <w:t xml:space="preserve"> д) другой вариант (укажите)</w:t>
      </w:r>
    </w:p>
    <w:p w:rsidR="00091AB0" w:rsidRPr="00FB6445" w:rsidRDefault="00091AB0" w:rsidP="00FB6445">
      <w:pPr>
        <w:jc w:val="both"/>
      </w:pPr>
      <w:r w:rsidRPr="00FB6445">
        <w:rPr>
          <w:b/>
        </w:rPr>
        <w:lastRenderedPageBreak/>
        <w:t>10.</w:t>
      </w:r>
      <w:r w:rsidRPr="00FB6445">
        <w:t xml:space="preserve"> Как часто Вы обращаетесь к логопеду и к учителю за помощью по вопросам обучения,</w:t>
      </w:r>
    </w:p>
    <w:p w:rsidR="00091AB0" w:rsidRPr="00FB6445" w:rsidRDefault="00091AB0" w:rsidP="00FB6445">
      <w:pPr>
        <w:jc w:val="both"/>
      </w:pPr>
      <w:r w:rsidRPr="00FB6445">
        <w:t xml:space="preserve"> воспитания и развития речи ребёнка:</w:t>
      </w:r>
    </w:p>
    <w:p w:rsidR="00091AB0" w:rsidRPr="00FB6445" w:rsidRDefault="00091AB0" w:rsidP="00FB6445">
      <w:pPr>
        <w:jc w:val="both"/>
      </w:pPr>
      <w:r w:rsidRPr="00FB6445">
        <w:t xml:space="preserve"> а) постоянно</w:t>
      </w:r>
    </w:p>
    <w:p w:rsidR="00091AB0" w:rsidRPr="00FB6445" w:rsidRDefault="00091AB0" w:rsidP="00FB6445">
      <w:pPr>
        <w:jc w:val="both"/>
      </w:pPr>
      <w:r w:rsidRPr="00FB6445">
        <w:t xml:space="preserve"> б) только в крайних случаях</w:t>
      </w:r>
    </w:p>
    <w:p w:rsidR="00091AB0" w:rsidRPr="00FB6445" w:rsidRDefault="00091AB0" w:rsidP="00FB6445">
      <w:pPr>
        <w:jc w:val="both"/>
      </w:pPr>
      <w:r w:rsidRPr="00FB6445">
        <w:t xml:space="preserve"> в) очень редко, потому что стесняюсь </w:t>
      </w:r>
    </w:p>
    <w:p w:rsidR="00091AB0" w:rsidRPr="00FB6445" w:rsidRDefault="00091AB0" w:rsidP="00FB6445">
      <w:pPr>
        <w:jc w:val="both"/>
      </w:pPr>
      <w:r w:rsidRPr="00FB6445">
        <w:t xml:space="preserve"> г) мне не нужны ничьи советы, я са</w:t>
      </w:r>
      <w:proofErr w:type="gramStart"/>
      <w:r w:rsidRPr="00FB6445">
        <w:t>м(</w:t>
      </w:r>
      <w:proofErr w:type="gramEnd"/>
      <w:r w:rsidRPr="00FB6445">
        <w:t>а) всё знаю</w:t>
      </w:r>
    </w:p>
    <w:p w:rsidR="00091AB0" w:rsidRPr="00FB6445" w:rsidRDefault="00091AB0" w:rsidP="00FB6445">
      <w:pPr>
        <w:jc w:val="both"/>
      </w:pPr>
      <w:r w:rsidRPr="00FB6445">
        <w:t xml:space="preserve"> д) другой вариант (укажите)</w:t>
      </w:r>
    </w:p>
    <w:p w:rsidR="00091AB0" w:rsidRPr="00FB6445" w:rsidRDefault="00091AB0" w:rsidP="00FB6445">
      <w:pPr>
        <w:jc w:val="both"/>
      </w:pPr>
      <w:r w:rsidRPr="00FB6445">
        <w:rPr>
          <w:b/>
        </w:rPr>
        <w:t>11.</w:t>
      </w:r>
      <w:r w:rsidRPr="00FB6445">
        <w:t xml:space="preserve"> </w:t>
      </w:r>
      <w:proofErr w:type="gramStart"/>
      <w:r w:rsidRPr="00FB6445">
        <w:t>Ответы</w:t>
      </w:r>
      <w:proofErr w:type="gramEnd"/>
      <w:r w:rsidRPr="00FB6445">
        <w:t xml:space="preserve"> на какие вопросы, касающиеся логопедической работы, Вы хотели бы получить</w:t>
      </w:r>
      <w:r w:rsidR="0097702D" w:rsidRPr="00FB6445">
        <w:t>?</w:t>
      </w:r>
    </w:p>
    <w:p w:rsidR="00091AB0" w:rsidRPr="00FB6445" w:rsidRDefault="00091AB0" w:rsidP="00FB6445">
      <w:pPr>
        <w:jc w:val="both"/>
      </w:pPr>
      <w:r w:rsidRPr="00FB6445">
        <w:rPr>
          <w:b/>
        </w:rPr>
        <w:t>12.</w:t>
      </w:r>
      <w:r w:rsidRPr="00FB6445">
        <w:t xml:space="preserve"> Читаете ли Вы ребёнку книги?</w:t>
      </w:r>
    </w:p>
    <w:p w:rsidR="00091AB0" w:rsidRPr="00FB6445" w:rsidRDefault="00091AB0" w:rsidP="00FB6445">
      <w:pPr>
        <w:jc w:val="both"/>
      </w:pPr>
      <w:r w:rsidRPr="00FB6445">
        <w:rPr>
          <w:b/>
        </w:rPr>
        <w:t>13.</w:t>
      </w:r>
      <w:r w:rsidRPr="00FB6445">
        <w:t xml:space="preserve"> Обращали ли вы внимание до поступления в школу на трудности ребёнка в речевом развитии?</w:t>
      </w:r>
    </w:p>
    <w:p w:rsidR="00091AB0" w:rsidRPr="00FB6445" w:rsidRDefault="00091AB0" w:rsidP="00FB6445">
      <w:pPr>
        <w:jc w:val="both"/>
      </w:pPr>
      <w:r w:rsidRPr="00FB6445">
        <w:rPr>
          <w:b/>
        </w:rPr>
        <w:t>14.</w:t>
      </w:r>
      <w:r w:rsidRPr="00FB6445">
        <w:t xml:space="preserve"> Посещал ли Ваш ребенок логопедические занятия в детском саду? Если да, то эффективность занятий.</w:t>
      </w:r>
    </w:p>
    <w:p w:rsidR="00091AB0" w:rsidRPr="00FB6445" w:rsidRDefault="00091AB0" w:rsidP="00FB6445">
      <w:pPr>
        <w:jc w:val="both"/>
      </w:pPr>
      <w:r w:rsidRPr="00FB6445">
        <w:rPr>
          <w:b/>
        </w:rPr>
        <w:t>15.</w:t>
      </w:r>
      <w:r w:rsidRPr="00FB6445">
        <w:t xml:space="preserve"> Имеется ли в Вашей домашней библиотеке специальная литература по развитию речи?</w:t>
      </w:r>
    </w:p>
    <w:p w:rsidR="00091AB0" w:rsidRPr="00FB6445" w:rsidRDefault="00091AB0" w:rsidP="00FB6445">
      <w:pPr>
        <w:jc w:val="both"/>
      </w:pPr>
      <w:r w:rsidRPr="00FB6445">
        <w:rPr>
          <w:b/>
        </w:rPr>
        <w:t>16.</w:t>
      </w:r>
      <w:r w:rsidRPr="00FB6445">
        <w:t xml:space="preserve"> Какие формы работы с семьёй Вы считаете наиболее эффективными?</w:t>
      </w:r>
    </w:p>
    <w:p w:rsidR="00091AB0" w:rsidRPr="00FB6445" w:rsidRDefault="00091AB0" w:rsidP="00FB6445">
      <w:pPr>
        <w:jc w:val="both"/>
      </w:pPr>
      <w:r w:rsidRPr="00FB6445">
        <w:t xml:space="preserve"> а) родительские собрания; б) индивидуальные беседы и консультации;  в) ваши предложения</w:t>
      </w:r>
    </w:p>
    <w:p w:rsidR="00091AB0" w:rsidRPr="00FB6445" w:rsidRDefault="00091AB0" w:rsidP="00FB6445">
      <w:pPr>
        <w:jc w:val="both"/>
      </w:pPr>
      <w:r w:rsidRPr="00FB6445">
        <w:rPr>
          <w:b/>
        </w:rPr>
        <w:t>17</w:t>
      </w:r>
      <w:r w:rsidRPr="00FB6445">
        <w:t xml:space="preserve">. Нуждаетесь ли Вы в консультациях логопеда? </w:t>
      </w:r>
    </w:p>
    <w:p w:rsidR="00091AB0" w:rsidRPr="00FB6445" w:rsidRDefault="00091AB0" w:rsidP="00FB6445">
      <w:pPr>
        <w:jc w:val="both"/>
      </w:pPr>
      <w:r w:rsidRPr="00FB6445">
        <w:rPr>
          <w:b/>
        </w:rPr>
        <w:t>18.</w:t>
      </w:r>
      <w:r w:rsidRPr="00FB6445">
        <w:t xml:space="preserve"> Необходим ли для Вас  лекторий для родителей по вопросам обучения и воспитания ребенка?</w:t>
      </w:r>
    </w:p>
    <w:p w:rsidR="00D11EBE" w:rsidRPr="00FB6445" w:rsidRDefault="00091AB0" w:rsidP="00FB6445">
      <w:pPr>
        <w:jc w:val="right"/>
      </w:pPr>
      <w:r w:rsidRPr="00FB6445">
        <w:t xml:space="preserve">Дата заполнения: «       »  ______________201_ г.    </w:t>
      </w:r>
    </w:p>
    <w:p w:rsidR="00F84A8D" w:rsidRPr="00FB6445" w:rsidRDefault="00F84A8D" w:rsidP="00FB6445">
      <w:pPr>
        <w:rPr>
          <w:b/>
        </w:rPr>
      </w:pPr>
    </w:p>
    <w:p w:rsidR="00D11EBE" w:rsidRPr="00FB6445" w:rsidRDefault="00D95A78" w:rsidP="00FB6445">
      <w:pPr>
        <w:ind w:firstLine="540"/>
        <w:jc w:val="center"/>
        <w:rPr>
          <w:b/>
        </w:rPr>
      </w:pPr>
      <w:r w:rsidRPr="00FB6445">
        <w:rPr>
          <w:b/>
        </w:rPr>
        <w:t>Список литературы</w:t>
      </w:r>
    </w:p>
    <w:p w:rsidR="00D11EBE" w:rsidRPr="00FB6445" w:rsidRDefault="00D11EBE" w:rsidP="00FB6445">
      <w:pPr>
        <w:numPr>
          <w:ilvl w:val="0"/>
          <w:numId w:val="4"/>
        </w:numPr>
        <w:tabs>
          <w:tab w:val="clear" w:pos="1380"/>
          <w:tab w:val="num" w:pos="540"/>
        </w:tabs>
        <w:ind w:left="540" w:hanging="540"/>
        <w:jc w:val="both"/>
      </w:pPr>
      <w:r w:rsidRPr="00FB6445">
        <w:t>Ануфриев</w:t>
      </w:r>
      <w:r w:rsidR="00A20E03" w:rsidRPr="00FB6445">
        <w:t>,</w:t>
      </w:r>
      <w:r w:rsidRPr="00FB6445">
        <w:t xml:space="preserve"> А.</w:t>
      </w:r>
      <w:r w:rsidR="00F84A8D" w:rsidRPr="00FB6445">
        <w:t xml:space="preserve"> Ф</w:t>
      </w:r>
      <w:r w:rsidRPr="00FB6445">
        <w:t>. Как преодолет</w:t>
      </w:r>
      <w:r w:rsidR="00F84A8D" w:rsidRPr="00FB6445">
        <w:t xml:space="preserve">ь трудности в обучении детей / А. Ф. Ануфриев, С. Н. Костромина. - </w:t>
      </w:r>
      <w:r w:rsidRPr="00FB6445">
        <w:t xml:space="preserve"> М.: И</w:t>
      </w:r>
      <w:r w:rsidR="00F84A8D" w:rsidRPr="00FB6445">
        <w:t>здательство Ось-89</w:t>
      </w:r>
      <w:r w:rsidRPr="00FB6445">
        <w:t>, 2000.</w:t>
      </w:r>
    </w:p>
    <w:p w:rsidR="00D11EBE" w:rsidRPr="00FB6445" w:rsidRDefault="00D11EBE" w:rsidP="00FB6445">
      <w:pPr>
        <w:numPr>
          <w:ilvl w:val="0"/>
          <w:numId w:val="4"/>
        </w:numPr>
        <w:tabs>
          <w:tab w:val="clear" w:pos="1380"/>
          <w:tab w:val="num" w:pos="540"/>
        </w:tabs>
        <w:ind w:left="540" w:hanging="540"/>
        <w:jc w:val="both"/>
      </w:pPr>
      <w:r w:rsidRPr="00FB6445">
        <w:t>Балобанова</w:t>
      </w:r>
      <w:r w:rsidR="00A20E03" w:rsidRPr="00FB6445">
        <w:t>,</w:t>
      </w:r>
      <w:r w:rsidRPr="00FB6445">
        <w:t xml:space="preserve"> В.</w:t>
      </w:r>
      <w:r w:rsidR="00F84A8D" w:rsidRPr="00FB6445">
        <w:t xml:space="preserve"> </w:t>
      </w:r>
      <w:r w:rsidRPr="00FB6445">
        <w:t>П. Диагностика нарушений речи у детей и организация логопедической работы в условиях дошкольн</w:t>
      </w:r>
      <w:r w:rsidR="00F84A8D" w:rsidRPr="00FB6445">
        <w:t xml:space="preserve">ого образовательного учреждения /  В. П. Балобанова. - </w:t>
      </w:r>
      <w:r w:rsidRPr="00FB6445">
        <w:t xml:space="preserve"> С.-П</w:t>
      </w:r>
      <w:r w:rsidR="00F84A8D" w:rsidRPr="00FB6445">
        <w:t>б</w:t>
      </w:r>
      <w:proofErr w:type="gramStart"/>
      <w:r w:rsidRPr="00FB6445">
        <w:t xml:space="preserve">.: </w:t>
      </w:r>
      <w:proofErr w:type="gramEnd"/>
      <w:r w:rsidRPr="00FB6445">
        <w:t>Детство – Пресс, 2001.</w:t>
      </w:r>
    </w:p>
    <w:p w:rsidR="00D11EBE" w:rsidRPr="00FB6445" w:rsidRDefault="00D11EBE" w:rsidP="00FB6445">
      <w:pPr>
        <w:numPr>
          <w:ilvl w:val="0"/>
          <w:numId w:val="4"/>
        </w:numPr>
        <w:tabs>
          <w:tab w:val="clear" w:pos="1380"/>
          <w:tab w:val="num" w:pos="540"/>
        </w:tabs>
        <w:ind w:left="540" w:hanging="540"/>
        <w:jc w:val="both"/>
      </w:pPr>
      <w:proofErr w:type="spellStart"/>
      <w:r w:rsidRPr="00FB6445">
        <w:t>Ефименкова</w:t>
      </w:r>
      <w:proofErr w:type="spellEnd"/>
      <w:r w:rsidR="00A20E03" w:rsidRPr="00FB6445">
        <w:t>,</w:t>
      </w:r>
      <w:r w:rsidRPr="00FB6445">
        <w:t xml:space="preserve"> Л.</w:t>
      </w:r>
      <w:r w:rsidR="00F84A8D" w:rsidRPr="00FB6445">
        <w:t xml:space="preserve"> </w:t>
      </w:r>
      <w:r w:rsidRPr="00FB6445">
        <w:t>Н</w:t>
      </w:r>
      <w:r w:rsidR="00F84A8D" w:rsidRPr="00FB6445">
        <w:t>.</w:t>
      </w:r>
      <w:r w:rsidRPr="00FB6445">
        <w:t xml:space="preserve"> Организация и методы коррекционной работы лого</w:t>
      </w:r>
      <w:r w:rsidR="00F84A8D" w:rsidRPr="00FB6445">
        <w:t xml:space="preserve">педа на </w:t>
      </w:r>
      <w:proofErr w:type="gramStart"/>
      <w:r w:rsidR="00F84A8D" w:rsidRPr="00FB6445">
        <w:t>школьном</w:t>
      </w:r>
      <w:proofErr w:type="gramEnd"/>
      <w:r w:rsidR="00F84A8D" w:rsidRPr="00FB6445">
        <w:t xml:space="preserve"> </w:t>
      </w:r>
      <w:proofErr w:type="spellStart"/>
      <w:r w:rsidR="00F84A8D" w:rsidRPr="00FB6445">
        <w:t>логопункте</w:t>
      </w:r>
      <w:proofErr w:type="spellEnd"/>
      <w:r w:rsidR="00F84A8D" w:rsidRPr="00FB6445">
        <w:t xml:space="preserve"> / Л. Н</w:t>
      </w:r>
      <w:r w:rsidR="002F63BA" w:rsidRPr="00FB6445">
        <w:t xml:space="preserve">. </w:t>
      </w:r>
      <w:proofErr w:type="spellStart"/>
      <w:r w:rsidR="00F84A8D" w:rsidRPr="00FB6445">
        <w:t>Ефименкова</w:t>
      </w:r>
      <w:proofErr w:type="spellEnd"/>
      <w:r w:rsidR="00F84A8D" w:rsidRPr="00FB6445">
        <w:t>,</w:t>
      </w:r>
      <w:r w:rsidR="002F63BA" w:rsidRPr="00FB6445">
        <w:t xml:space="preserve"> Г. Г. </w:t>
      </w:r>
      <w:proofErr w:type="spellStart"/>
      <w:r w:rsidR="00F84A8D" w:rsidRPr="00FB6445">
        <w:t>Мисаренко</w:t>
      </w:r>
      <w:proofErr w:type="spellEnd"/>
      <w:r w:rsidR="002F63BA" w:rsidRPr="00FB6445">
        <w:t>.</w:t>
      </w:r>
      <w:r w:rsidR="00F84A8D" w:rsidRPr="00FB6445">
        <w:t xml:space="preserve">  - </w:t>
      </w:r>
      <w:r w:rsidRPr="00FB6445">
        <w:t xml:space="preserve"> М.: Просвещение, 1991.</w:t>
      </w:r>
    </w:p>
    <w:p w:rsidR="00D11EBE" w:rsidRPr="00FB6445" w:rsidRDefault="00D11EBE" w:rsidP="00FB6445">
      <w:pPr>
        <w:numPr>
          <w:ilvl w:val="0"/>
          <w:numId w:val="4"/>
        </w:numPr>
        <w:tabs>
          <w:tab w:val="clear" w:pos="1380"/>
          <w:tab w:val="num" w:pos="540"/>
        </w:tabs>
        <w:ind w:left="540" w:hanging="540"/>
        <w:jc w:val="both"/>
      </w:pPr>
      <w:proofErr w:type="spellStart"/>
      <w:r w:rsidRPr="00FB6445">
        <w:t>Кобзарева</w:t>
      </w:r>
      <w:proofErr w:type="spellEnd"/>
      <w:r w:rsidR="00A20E03" w:rsidRPr="00FB6445">
        <w:t>,</w:t>
      </w:r>
      <w:r w:rsidR="00F84A8D" w:rsidRPr="00FB6445">
        <w:t xml:space="preserve"> </w:t>
      </w:r>
      <w:r w:rsidRPr="00FB6445">
        <w:t xml:space="preserve"> Л.</w:t>
      </w:r>
      <w:r w:rsidR="00F84A8D" w:rsidRPr="00FB6445">
        <w:t xml:space="preserve"> </w:t>
      </w:r>
      <w:r w:rsidRPr="00FB6445">
        <w:t>Г</w:t>
      </w:r>
      <w:r w:rsidR="002F63BA" w:rsidRPr="00FB6445">
        <w:t xml:space="preserve">. </w:t>
      </w:r>
      <w:r w:rsidRPr="00FB6445">
        <w:t xml:space="preserve"> Коррекционная работа со школьниками с </w:t>
      </w:r>
      <w:proofErr w:type="spellStart"/>
      <w:r w:rsidRPr="00FB6445">
        <w:t>нерезко</w:t>
      </w:r>
      <w:proofErr w:type="spellEnd"/>
      <w:r w:rsidRPr="00FB6445">
        <w:t xml:space="preserve"> выраженным или общим недоразвитие</w:t>
      </w:r>
      <w:r w:rsidR="002F63BA" w:rsidRPr="00FB6445">
        <w:t xml:space="preserve">м речи на первом этапе обучения  /  Л. Г. </w:t>
      </w:r>
      <w:proofErr w:type="spellStart"/>
      <w:r w:rsidR="002F63BA" w:rsidRPr="00FB6445">
        <w:t>Кобзарева</w:t>
      </w:r>
      <w:proofErr w:type="spellEnd"/>
      <w:r w:rsidR="002F63BA" w:rsidRPr="00FB6445">
        <w:t xml:space="preserve">,  М. П. Резунова, Г. Н. Юшина. </w:t>
      </w:r>
      <w:r w:rsidR="00F84A8D" w:rsidRPr="00FB6445">
        <w:t xml:space="preserve">- </w:t>
      </w:r>
      <w:r w:rsidRPr="00FB6445">
        <w:t xml:space="preserve"> Практичес</w:t>
      </w:r>
      <w:r w:rsidR="00F84A8D" w:rsidRPr="00FB6445">
        <w:t>кое пособие. Ростов - на – Дону</w:t>
      </w:r>
      <w:r w:rsidRPr="00FB6445">
        <w:t>:</w:t>
      </w:r>
      <w:r w:rsidR="00F84A8D" w:rsidRPr="00FB6445">
        <w:t xml:space="preserve"> ТЦ </w:t>
      </w:r>
      <w:r w:rsidRPr="00FB6445">
        <w:t>Уч</w:t>
      </w:r>
      <w:r w:rsidR="00F84A8D" w:rsidRPr="00FB6445">
        <w:t>итель</w:t>
      </w:r>
      <w:r w:rsidRPr="00FB6445">
        <w:t>, 2001.</w:t>
      </w:r>
    </w:p>
    <w:p w:rsidR="00D11EBE" w:rsidRPr="00FB6445" w:rsidRDefault="00D11EBE" w:rsidP="00FB6445">
      <w:pPr>
        <w:numPr>
          <w:ilvl w:val="0"/>
          <w:numId w:val="4"/>
        </w:numPr>
        <w:tabs>
          <w:tab w:val="clear" w:pos="1380"/>
          <w:tab w:val="num" w:pos="540"/>
        </w:tabs>
        <w:ind w:left="540" w:hanging="540"/>
        <w:jc w:val="both"/>
      </w:pPr>
      <w:proofErr w:type="spellStart"/>
      <w:r w:rsidRPr="00FB6445">
        <w:t>Лалаева</w:t>
      </w:r>
      <w:proofErr w:type="spellEnd"/>
      <w:r w:rsidR="00A20E03" w:rsidRPr="00FB6445">
        <w:t>,</w:t>
      </w:r>
      <w:r w:rsidRPr="00FB6445">
        <w:t xml:space="preserve"> Р.</w:t>
      </w:r>
      <w:r w:rsidR="00F84A8D" w:rsidRPr="00FB6445">
        <w:t xml:space="preserve"> </w:t>
      </w:r>
      <w:r w:rsidR="002F63BA" w:rsidRPr="00FB6445">
        <w:t>И</w:t>
      </w:r>
      <w:r w:rsidRPr="00FB6445">
        <w:t>. Диагностика и коррекция нарушений чтения и пис</w:t>
      </w:r>
      <w:r w:rsidR="002F63BA" w:rsidRPr="00FB6445">
        <w:t xml:space="preserve">ьма у младших школьников / Р. И </w:t>
      </w:r>
      <w:proofErr w:type="spellStart"/>
      <w:r w:rsidR="002F63BA" w:rsidRPr="00FB6445">
        <w:t>Лалаева</w:t>
      </w:r>
      <w:proofErr w:type="spellEnd"/>
      <w:r w:rsidR="002F63BA" w:rsidRPr="00FB6445">
        <w:t xml:space="preserve">, Л. В. </w:t>
      </w:r>
      <w:proofErr w:type="spellStart"/>
      <w:r w:rsidR="002F63BA" w:rsidRPr="00FB6445">
        <w:t>Венедиктова</w:t>
      </w:r>
      <w:proofErr w:type="spellEnd"/>
      <w:r w:rsidR="002F63BA" w:rsidRPr="00FB6445">
        <w:t xml:space="preserve">. </w:t>
      </w:r>
      <w:r w:rsidR="00F84A8D" w:rsidRPr="00FB6445">
        <w:t xml:space="preserve">- </w:t>
      </w:r>
      <w:r w:rsidRPr="00FB6445">
        <w:t xml:space="preserve"> С.-П</w:t>
      </w:r>
      <w:r w:rsidR="00F84A8D" w:rsidRPr="00FB6445">
        <w:t>б</w:t>
      </w:r>
      <w:proofErr w:type="gramStart"/>
      <w:r w:rsidRPr="00FB6445">
        <w:t xml:space="preserve">.: </w:t>
      </w:r>
      <w:proofErr w:type="gramEnd"/>
      <w:r w:rsidRPr="00FB6445">
        <w:t>Союз, 2001.</w:t>
      </w:r>
    </w:p>
    <w:p w:rsidR="00D11EBE" w:rsidRPr="00FB6445" w:rsidRDefault="00D11EBE" w:rsidP="00FB6445">
      <w:pPr>
        <w:numPr>
          <w:ilvl w:val="0"/>
          <w:numId w:val="4"/>
        </w:numPr>
        <w:tabs>
          <w:tab w:val="clear" w:pos="1380"/>
          <w:tab w:val="num" w:pos="540"/>
        </w:tabs>
        <w:ind w:left="540" w:hanging="540"/>
        <w:jc w:val="both"/>
      </w:pPr>
      <w:proofErr w:type="spellStart"/>
      <w:r w:rsidRPr="00FB6445">
        <w:t>Лалаева</w:t>
      </w:r>
      <w:proofErr w:type="spellEnd"/>
      <w:r w:rsidR="00A20E03" w:rsidRPr="00FB6445">
        <w:t>,</w:t>
      </w:r>
      <w:r w:rsidRPr="00FB6445">
        <w:t xml:space="preserve"> Р.</w:t>
      </w:r>
      <w:r w:rsidR="00F84A8D" w:rsidRPr="00FB6445">
        <w:t xml:space="preserve"> </w:t>
      </w:r>
      <w:r w:rsidRPr="00FB6445">
        <w:t>И. Логопедическая раб</w:t>
      </w:r>
      <w:r w:rsidR="002F63BA" w:rsidRPr="00FB6445">
        <w:t>ота в коррекционных классах /</w:t>
      </w:r>
      <w:r w:rsidR="00F84A8D" w:rsidRPr="00FB6445">
        <w:t xml:space="preserve"> </w:t>
      </w:r>
      <w:r w:rsidR="002F63BA" w:rsidRPr="00FB6445">
        <w:t xml:space="preserve">Р. И </w:t>
      </w:r>
      <w:proofErr w:type="spellStart"/>
      <w:r w:rsidR="002F63BA" w:rsidRPr="00FB6445">
        <w:t>Лалаева</w:t>
      </w:r>
      <w:proofErr w:type="spellEnd"/>
      <w:r w:rsidR="002F63BA" w:rsidRPr="00FB6445">
        <w:t xml:space="preserve">. </w:t>
      </w:r>
      <w:r w:rsidR="00F84A8D" w:rsidRPr="00FB6445">
        <w:t xml:space="preserve">- </w:t>
      </w:r>
      <w:r w:rsidRPr="00FB6445">
        <w:t xml:space="preserve"> М.: </w:t>
      </w:r>
      <w:proofErr w:type="spellStart"/>
      <w:r w:rsidRPr="00FB6445">
        <w:t>Владос</w:t>
      </w:r>
      <w:proofErr w:type="spellEnd"/>
      <w:r w:rsidRPr="00FB6445">
        <w:t>, 1998.</w:t>
      </w:r>
    </w:p>
    <w:p w:rsidR="00D11EBE" w:rsidRPr="00FB6445" w:rsidRDefault="00D11EBE" w:rsidP="00FB6445">
      <w:pPr>
        <w:numPr>
          <w:ilvl w:val="0"/>
          <w:numId w:val="4"/>
        </w:numPr>
        <w:tabs>
          <w:tab w:val="clear" w:pos="1380"/>
          <w:tab w:val="num" w:pos="540"/>
        </w:tabs>
        <w:ind w:left="540" w:hanging="540"/>
        <w:jc w:val="both"/>
      </w:pPr>
      <w:r w:rsidRPr="00FB6445">
        <w:t>Парамонова</w:t>
      </w:r>
      <w:r w:rsidR="00A20E03" w:rsidRPr="00FB6445">
        <w:t>,</w:t>
      </w:r>
      <w:r w:rsidRPr="00FB6445">
        <w:t xml:space="preserve"> Л.</w:t>
      </w:r>
      <w:r w:rsidR="00F84A8D" w:rsidRPr="00FB6445">
        <w:t xml:space="preserve"> </w:t>
      </w:r>
      <w:r w:rsidRPr="00FB6445">
        <w:t>Г.</w:t>
      </w:r>
      <w:r w:rsidR="00F84A8D" w:rsidRPr="00FB6445">
        <w:t xml:space="preserve"> </w:t>
      </w:r>
      <w:r w:rsidR="002F63BA" w:rsidRPr="00FB6445">
        <w:t xml:space="preserve">Логопедия для всех / </w:t>
      </w:r>
      <w:r w:rsidR="00F84A8D" w:rsidRPr="00FB6445">
        <w:t xml:space="preserve"> </w:t>
      </w:r>
      <w:r w:rsidR="002F63BA" w:rsidRPr="00FB6445">
        <w:t xml:space="preserve">Л. Г. Парамонова. </w:t>
      </w:r>
      <w:r w:rsidR="00F84A8D" w:rsidRPr="00FB6445">
        <w:t xml:space="preserve">- </w:t>
      </w:r>
      <w:r w:rsidRPr="00FB6445">
        <w:t xml:space="preserve"> С.-П</w:t>
      </w:r>
      <w:r w:rsidR="00F84A8D" w:rsidRPr="00FB6445">
        <w:t>б</w:t>
      </w:r>
      <w:proofErr w:type="gramStart"/>
      <w:r w:rsidRPr="00FB6445">
        <w:t xml:space="preserve">.: </w:t>
      </w:r>
      <w:proofErr w:type="gramEnd"/>
      <w:r w:rsidRPr="00FB6445">
        <w:t>Дельта, 1997.</w:t>
      </w:r>
    </w:p>
    <w:p w:rsidR="00D11EBE" w:rsidRPr="00FB6445" w:rsidRDefault="00D11EBE" w:rsidP="00FB6445">
      <w:pPr>
        <w:numPr>
          <w:ilvl w:val="0"/>
          <w:numId w:val="4"/>
        </w:numPr>
        <w:tabs>
          <w:tab w:val="clear" w:pos="1380"/>
          <w:tab w:val="num" w:pos="540"/>
        </w:tabs>
        <w:ind w:left="540" w:hanging="540"/>
        <w:jc w:val="both"/>
      </w:pPr>
      <w:r w:rsidRPr="00FB6445">
        <w:t>Поваляева</w:t>
      </w:r>
      <w:r w:rsidR="00A20E03" w:rsidRPr="00FB6445">
        <w:t>,</w:t>
      </w:r>
      <w:r w:rsidRPr="00FB6445">
        <w:t xml:space="preserve"> М.</w:t>
      </w:r>
      <w:r w:rsidR="00F84A8D" w:rsidRPr="00FB6445">
        <w:t xml:space="preserve"> </w:t>
      </w:r>
      <w:r w:rsidRPr="00FB6445">
        <w:t>А. Справочн</w:t>
      </w:r>
      <w:r w:rsidR="002F63BA" w:rsidRPr="00FB6445">
        <w:t>ик логопеда / М.А. Поваляева.</w:t>
      </w:r>
      <w:r w:rsidR="00F84A8D" w:rsidRPr="00FB6445">
        <w:t xml:space="preserve"> - </w:t>
      </w:r>
      <w:r w:rsidRPr="00FB6445">
        <w:t xml:space="preserve"> Ростов – на – Дону</w:t>
      </w:r>
      <w:proofErr w:type="gramStart"/>
      <w:r w:rsidRPr="00FB6445">
        <w:t>.:</w:t>
      </w:r>
      <w:r w:rsidR="00F84A8D" w:rsidRPr="00FB6445">
        <w:t xml:space="preserve"> </w:t>
      </w:r>
      <w:proofErr w:type="gramEnd"/>
      <w:r w:rsidR="00F84A8D" w:rsidRPr="00FB6445">
        <w:t>Феникс</w:t>
      </w:r>
      <w:r w:rsidRPr="00FB6445">
        <w:t>, 2001.</w:t>
      </w:r>
    </w:p>
    <w:p w:rsidR="00D11EBE" w:rsidRPr="00FB6445" w:rsidRDefault="00D11EBE" w:rsidP="00FB6445">
      <w:pPr>
        <w:numPr>
          <w:ilvl w:val="0"/>
          <w:numId w:val="4"/>
        </w:numPr>
        <w:tabs>
          <w:tab w:val="clear" w:pos="1380"/>
          <w:tab w:val="num" w:pos="540"/>
        </w:tabs>
        <w:ind w:left="540" w:hanging="540"/>
        <w:jc w:val="both"/>
      </w:pPr>
      <w:proofErr w:type="spellStart"/>
      <w:r w:rsidRPr="00FB6445">
        <w:t>Петелина</w:t>
      </w:r>
      <w:proofErr w:type="spellEnd"/>
      <w:r w:rsidRPr="00FB6445">
        <w:t xml:space="preserve"> Н.</w:t>
      </w:r>
      <w:r w:rsidR="00F84A8D" w:rsidRPr="00FB6445">
        <w:t xml:space="preserve"> </w:t>
      </w:r>
      <w:r w:rsidRPr="00FB6445">
        <w:t>Г. Личностно-профессиональное развитие учителя-логопеда как основной компонент его профессиональной компетентности // Образовательное пространство детства: исторический опыт, проблемы, перспективы / Сб. науч. статей и мат. Всероссийской науч</w:t>
      </w:r>
      <w:proofErr w:type="gramStart"/>
      <w:r w:rsidRPr="00FB6445">
        <w:t>.-</w:t>
      </w:r>
      <w:proofErr w:type="spellStart"/>
      <w:proofErr w:type="gramEnd"/>
      <w:r w:rsidRPr="00FB6445">
        <w:t>практ</w:t>
      </w:r>
      <w:proofErr w:type="spellEnd"/>
      <w:r w:rsidRPr="00FB6445">
        <w:t>. конференции.</w:t>
      </w:r>
      <w:r w:rsidR="00F84A8D" w:rsidRPr="00FB6445">
        <w:t xml:space="preserve"> - </w:t>
      </w:r>
      <w:r w:rsidRPr="00FB6445">
        <w:t xml:space="preserve"> Коломна, 2006.</w:t>
      </w:r>
    </w:p>
    <w:p w:rsidR="00D11EBE" w:rsidRPr="00FB6445" w:rsidRDefault="00D11EBE" w:rsidP="00FB6445">
      <w:pPr>
        <w:numPr>
          <w:ilvl w:val="0"/>
          <w:numId w:val="4"/>
        </w:numPr>
        <w:tabs>
          <w:tab w:val="clear" w:pos="1380"/>
          <w:tab w:val="num" w:pos="540"/>
        </w:tabs>
        <w:ind w:left="540" w:hanging="540"/>
        <w:jc w:val="both"/>
      </w:pPr>
      <w:r w:rsidRPr="00FB6445">
        <w:t>Филичева</w:t>
      </w:r>
      <w:r w:rsidR="00A20E03" w:rsidRPr="00FB6445">
        <w:t>,</w:t>
      </w:r>
      <w:r w:rsidRPr="00FB6445">
        <w:t xml:space="preserve"> Т.</w:t>
      </w:r>
      <w:r w:rsidR="00F84A8D" w:rsidRPr="00FB6445">
        <w:t xml:space="preserve"> </w:t>
      </w:r>
      <w:r w:rsidR="002F63BA" w:rsidRPr="00FB6445">
        <w:t xml:space="preserve">Б. Основы логопедии / </w:t>
      </w:r>
      <w:r w:rsidR="00F84A8D" w:rsidRPr="00FB6445">
        <w:t xml:space="preserve"> </w:t>
      </w:r>
      <w:r w:rsidR="002F63BA" w:rsidRPr="00FB6445">
        <w:t xml:space="preserve">Т. Б. Филичева, Н. А. </w:t>
      </w:r>
      <w:proofErr w:type="spellStart"/>
      <w:r w:rsidR="002F63BA" w:rsidRPr="00FB6445">
        <w:t>Чевелева</w:t>
      </w:r>
      <w:proofErr w:type="spellEnd"/>
      <w:r w:rsidR="002F63BA" w:rsidRPr="00FB6445">
        <w:t xml:space="preserve">, Г. В. Чиркина. </w:t>
      </w:r>
      <w:r w:rsidR="00F84A8D" w:rsidRPr="00FB6445">
        <w:t xml:space="preserve">- </w:t>
      </w:r>
      <w:r w:rsidRPr="00FB6445">
        <w:t xml:space="preserve"> М.: Просвещение, 1989.</w:t>
      </w:r>
    </w:p>
    <w:p w:rsidR="00D11EBE" w:rsidRPr="00FB6445" w:rsidRDefault="00D11EBE" w:rsidP="00FB6445">
      <w:pPr>
        <w:numPr>
          <w:ilvl w:val="0"/>
          <w:numId w:val="4"/>
        </w:numPr>
        <w:tabs>
          <w:tab w:val="clear" w:pos="1380"/>
          <w:tab w:val="num" w:pos="540"/>
        </w:tabs>
        <w:ind w:left="540" w:hanging="540"/>
        <w:jc w:val="both"/>
      </w:pPr>
      <w:proofErr w:type="spellStart"/>
      <w:r w:rsidRPr="00FB6445">
        <w:t>Фотекова</w:t>
      </w:r>
      <w:proofErr w:type="spellEnd"/>
      <w:r w:rsidR="00A20E03" w:rsidRPr="00FB6445">
        <w:t>,</w:t>
      </w:r>
      <w:r w:rsidRPr="00FB6445">
        <w:t xml:space="preserve"> Т.</w:t>
      </w:r>
      <w:r w:rsidR="00F84A8D" w:rsidRPr="00FB6445">
        <w:t xml:space="preserve"> </w:t>
      </w:r>
      <w:r w:rsidRPr="00FB6445">
        <w:t>А. Тестовая методика диагностики уст</w:t>
      </w:r>
      <w:r w:rsidR="002F63BA" w:rsidRPr="00FB6445">
        <w:t xml:space="preserve">ной речи младших школьников / Т.А. </w:t>
      </w:r>
      <w:proofErr w:type="spellStart"/>
      <w:r w:rsidR="002F63BA" w:rsidRPr="00FB6445">
        <w:t>Фотекова</w:t>
      </w:r>
      <w:proofErr w:type="spellEnd"/>
      <w:r w:rsidR="002F63BA" w:rsidRPr="00FB6445">
        <w:t>.</w:t>
      </w:r>
      <w:r w:rsidR="00F84A8D" w:rsidRPr="00FB6445">
        <w:t xml:space="preserve"> - </w:t>
      </w:r>
      <w:r w:rsidRPr="00FB6445">
        <w:t xml:space="preserve"> М.: </w:t>
      </w:r>
      <w:proofErr w:type="spellStart"/>
      <w:r w:rsidRPr="00FB6445">
        <w:t>Аркти</w:t>
      </w:r>
      <w:proofErr w:type="spellEnd"/>
      <w:r w:rsidRPr="00FB6445">
        <w:t>, 2000.</w:t>
      </w:r>
      <w:r w:rsidR="002F63BA" w:rsidRPr="00FB6445">
        <w:t xml:space="preserve"> </w:t>
      </w:r>
    </w:p>
    <w:p w:rsidR="00D11EBE" w:rsidRPr="00FB6445" w:rsidRDefault="00D11EBE" w:rsidP="00FB6445">
      <w:pPr>
        <w:numPr>
          <w:ilvl w:val="0"/>
          <w:numId w:val="4"/>
        </w:numPr>
        <w:tabs>
          <w:tab w:val="clear" w:pos="1380"/>
          <w:tab w:val="num" w:pos="540"/>
        </w:tabs>
        <w:ind w:left="540" w:hanging="540"/>
        <w:jc w:val="both"/>
      </w:pPr>
      <w:r w:rsidRPr="00FB6445">
        <w:t>Шипицына</w:t>
      </w:r>
      <w:r w:rsidR="00A20E03" w:rsidRPr="00FB6445">
        <w:t>,</w:t>
      </w:r>
      <w:r w:rsidRPr="00FB6445">
        <w:t xml:space="preserve"> Л.</w:t>
      </w:r>
      <w:r w:rsidR="00F84A8D" w:rsidRPr="00FB6445">
        <w:t xml:space="preserve"> </w:t>
      </w:r>
      <w:r w:rsidRPr="00FB6445">
        <w:t>М. Психолого-медико-пед</w:t>
      </w:r>
      <w:r w:rsidR="002F63BA" w:rsidRPr="00FB6445">
        <w:t xml:space="preserve">агогическая консультация / Л.М. Шипицына. -  </w:t>
      </w:r>
      <w:r w:rsidRPr="00FB6445">
        <w:t>С.-П</w:t>
      </w:r>
      <w:r w:rsidR="00F84A8D" w:rsidRPr="00FB6445">
        <w:t>б</w:t>
      </w:r>
      <w:proofErr w:type="gramStart"/>
      <w:r w:rsidRPr="00FB6445">
        <w:t>.:</w:t>
      </w:r>
      <w:r w:rsidR="00F84A8D" w:rsidRPr="00FB6445">
        <w:t xml:space="preserve"> </w:t>
      </w:r>
      <w:proofErr w:type="gramEnd"/>
      <w:r w:rsidR="00F84A8D" w:rsidRPr="00FB6445">
        <w:t xml:space="preserve">Издательство </w:t>
      </w:r>
      <w:r w:rsidR="002F63BA" w:rsidRPr="00FB6445">
        <w:t>Детство-</w:t>
      </w:r>
      <w:r w:rsidR="00F84A8D" w:rsidRPr="00FB6445">
        <w:t>Пресс</w:t>
      </w:r>
      <w:r w:rsidRPr="00FB6445">
        <w:t>, 2002.</w:t>
      </w:r>
    </w:p>
    <w:p w:rsidR="0063715F" w:rsidRPr="00FB6445" w:rsidRDefault="00F84A8D" w:rsidP="00FB6445">
      <w:pPr>
        <w:jc w:val="both"/>
      </w:pPr>
      <w:r w:rsidRPr="00FB6445">
        <w:t xml:space="preserve"> </w:t>
      </w:r>
      <w:r w:rsidR="00091AB0" w:rsidRPr="00FB6445">
        <w:t xml:space="preserve">        </w:t>
      </w:r>
    </w:p>
    <w:sectPr w:rsidR="0063715F" w:rsidRPr="00FB6445" w:rsidSect="00FB6445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62" w:rsidRDefault="00B35A62" w:rsidP="00E8111B">
      <w:r>
        <w:separator/>
      </w:r>
    </w:p>
  </w:endnote>
  <w:endnote w:type="continuationSeparator" w:id="0">
    <w:p w:rsidR="00B35A62" w:rsidRDefault="00B35A62" w:rsidP="00E8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030224"/>
      <w:docPartObj>
        <w:docPartGallery w:val="Page Numbers (Bottom of Page)"/>
        <w:docPartUnique/>
      </w:docPartObj>
    </w:sdtPr>
    <w:sdtContent>
      <w:p w:rsidR="00FB6445" w:rsidRDefault="00FB644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111B" w:rsidRDefault="00E811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62" w:rsidRDefault="00B35A62" w:rsidP="00E8111B">
      <w:r>
        <w:separator/>
      </w:r>
    </w:p>
  </w:footnote>
  <w:footnote w:type="continuationSeparator" w:id="0">
    <w:p w:rsidR="00B35A62" w:rsidRDefault="00B35A62" w:rsidP="00E8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EFB"/>
    <w:multiLevelType w:val="hybridMultilevel"/>
    <w:tmpl w:val="FF46C0C8"/>
    <w:lvl w:ilvl="0" w:tplc="2E5CEF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DD1748C"/>
    <w:multiLevelType w:val="hybridMultilevel"/>
    <w:tmpl w:val="D588399C"/>
    <w:lvl w:ilvl="0" w:tplc="2E5CEF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2383BB4"/>
    <w:multiLevelType w:val="hybridMultilevel"/>
    <w:tmpl w:val="839C6D5E"/>
    <w:lvl w:ilvl="0" w:tplc="87EE247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72F4CB7"/>
    <w:multiLevelType w:val="hybridMultilevel"/>
    <w:tmpl w:val="BBD6A458"/>
    <w:lvl w:ilvl="0" w:tplc="2E5CEF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D2C"/>
    <w:rsid w:val="00082F36"/>
    <w:rsid w:val="00091AB0"/>
    <w:rsid w:val="00171D37"/>
    <w:rsid w:val="00194FDE"/>
    <w:rsid w:val="001B65D4"/>
    <w:rsid w:val="001B71FF"/>
    <w:rsid w:val="001F0277"/>
    <w:rsid w:val="00281AEE"/>
    <w:rsid w:val="002F63BA"/>
    <w:rsid w:val="004348E3"/>
    <w:rsid w:val="004A4E43"/>
    <w:rsid w:val="005022A8"/>
    <w:rsid w:val="005700FD"/>
    <w:rsid w:val="00576C34"/>
    <w:rsid w:val="00580645"/>
    <w:rsid w:val="00633F26"/>
    <w:rsid w:val="0063715F"/>
    <w:rsid w:val="00637EC7"/>
    <w:rsid w:val="006A2871"/>
    <w:rsid w:val="00730713"/>
    <w:rsid w:val="007A6F88"/>
    <w:rsid w:val="00800314"/>
    <w:rsid w:val="008039C9"/>
    <w:rsid w:val="00846378"/>
    <w:rsid w:val="00900CA8"/>
    <w:rsid w:val="0097702D"/>
    <w:rsid w:val="009A0F9B"/>
    <w:rsid w:val="009C2644"/>
    <w:rsid w:val="009D4BED"/>
    <w:rsid w:val="009F50C9"/>
    <w:rsid w:val="00A20E03"/>
    <w:rsid w:val="00A470CF"/>
    <w:rsid w:val="00AA1758"/>
    <w:rsid w:val="00AC164C"/>
    <w:rsid w:val="00AE5144"/>
    <w:rsid w:val="00B35A62"/>
    <w:rsid w:val="00B459EC"/>
    <w:rsid w:val="00B81CCC"/>
    <w:rsid w:val="00C2563F"/>
    <w:rsid w:val="00D11EBE"/>
    <w:rsid w:val="00D749B6"/>
    <w:rsid w:val="00D95A78"/>
    <w:rsid w:val="00DB2ED9"/>
    <w:rsid w:val="00DC22B0"/>
    <w:rsid w:val="00E05D8C"/>
    <w:rsid w:val="00E31654"/>
    <w:rsid w:val="00E5021A"/>
    <w:rsid w:val="00E54D2E"/>
    <w:rsid w:val="00E8111B"/>
    <w:rsid w:val="00E848CC"/>
    <w:rsid w:val="00ED0FDD"/>
    <w:rsid w:val="00F00E4C"/>
    <w:rsid w:val="00F84A8D"/>
    <w:rsid w:val="00FA3D2C"/>
    <w:rsid w:val="00FB6445"/>
    <w:rsid w:val="00FC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8111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D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D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8111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6">
    <w:name w:val="No Spacing"/>
    <w:uiPriority w:val="1"/>
    <w:qFormat/>
    <w:rsid w:val="00E8111B"/>
    <w:pPr>
      <w:spacing w:after="0" w:line="240" w:lineRule="auto"/>
    </w:pPr>
  </w:style>
  <w:style w:type="character" w:customStyle="1" w:styleId="a7">
    <w:name w:val="Основной текст Знак"/>
    <w:link w:val="a8"/>
    <w:locked/>
    <w:rsid w:val="00E8111B"/>
    <w:rPr>
      <w:sz w:val="28"/>
      <w:szCs w:val="24"/>
      <w:lang w:eastAsia="ar-SA"/>
    </w:rPr>
  </w:style>
  <w:style w:type="paragraph" w:styleId="a8">
    <w:name w:val="Body Text"/>
    <w:basedOn w:val="a"/>
    <w:link w:val="a7"/>
    <w:rsid w:val="00E8111B"/>
    <w:pPr>
      <w:suppressAutoHyphens/>
      <w:jc w:val="both"/>
    </w:pPr>
    <w:rPr>
      <w:rFonts w:asciiTheme="minorHAnsi" w:eastAsiaTheme="minorHAnsi" w:hAnsiTheme="minorHAnsi" w:cstheme="minorBidi"/>
      <w:sz w:val="28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E81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811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1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11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1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11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unkt.ru/images/ss1-b.jpg" TargetMode="Externa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www.logopunkt.ru/images/ss3-b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EAADA-3CC7-4899-94B1-98FBC340BDE1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</dgm:pt>
    <dgm:pt modelId="{4AD155F1-533B-4725-8BB3-AF1E4565A6F4}">
      <dgm:prSet custT="1"/>
      <dgm:spPr>
        <a:xfrm>
          <a:off x="2121693" y="1817528"/>
          <a:ext cx="1928812" cy="1928812"/>
        </a:xfrm>
        <a:solidFill>
          <a:srgbClr val="1AF243"/>
        </a:solidFill>
        <a:ln w="25400" cap="flat" cmpd="sng" algn="ctr">
          <a:solidFill>
            <a:srgbClr val="1F497D">
              <a:lumMod val="60000"/>
              <a:lumOff val="40000"/>
            </a:srgb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900" b="1" i="0" u="none" strike="noStrike" baseline="30000" dirty="0" smtClean="0">
              <a:solidFill>
                <a:srgbClr val="1F497D">
                  <a:lumMod val="75000"/>
                </a:srgbClr>
              </a:solidFill>
              <a:latin typeface="Calibri"/>
              <a:ea typeface="+mn-ea"/>
              <a:cs typeface="+mn-cs"/>
            </a:rPr>
            <a:t>Профессиональная</a:t>
          </a:r>
          <a:endParaRPr lang="en-US" sz="900" b="1" i="0" u="none" strike="noStrike" baseline="30000" dirty="0" smtClean="0">
            <a:solidFill>
              <a:srgbClr val="1F497D">
                <a:lumMod val="75000"/>
              </a:srgbClr>
            </a:solidFill>
            <a:latin typeface="Calibri"/>
            <a:ea typeface="+mn-ea"/>
            <a:cs typeface="+mn-cs"/>
          </a:endParaRPr>
        </a:p>
        <a:p>
          <a:pPr marR="0" algn="ctr" rtl="0"/>
          <a:r>
            <a:rPr lang="ru-RU" sz="900" b="1" i="0" u="none" strike="noStrike" baseline="30000" dirty="0" smtClean="0">
              <a:solidFill>
                <a:srgbClr val="1F497D">
                  <a:lumMod val="75000"/>
                </a:srgbClr>
              </a:solidFill>
              <a:latin typeface="Calibri"/>
              <a:ea typeface="+mn-ea"/>
              <a:cs typeface="+mn-cs"/>
            </a:rPr>
            <a:t> деятельность</a:t>
          </a:r>
          <a:endParaRPr lang="en-US" sz="900" b="1" i="0" u="none" strike="noStrike" baseline="30000" dirty="0" smtClean="0">
            <a:solidFill>
              <a:srgbClr val="1F497D">
                <a:lumMod val="75000"/>
              </a:srgbClr>
            </a:solidFill>
            <a:latin typeface="Calibri"/>
            <a:ea typeface="+mn-ea"/>
            <a:cs typeface="+mn-cs"/>
          </a:endParaRPr>
        </a:p>
        <a:p>
          <a:pPr marR="0" algn="ctr" rtl="0"/>
          <a:r>
            <a:rPr lang="ru-RU" sz="900" b="1" i="0" u="none" strike="noStrike" baseline="30000" dirty="0" smtClean="0">
              <a:solidFill>
                <a:srgbClr val="1F497D">
                  <a:lumMod val="75000"/>
                </a:srgbClr>
              </a:solidFill>
              <a:latin typeface="Calibri"/>
              <a:ea typeface="+mn-ea"/>
              <a:cs typeface="+mn-cs"/>
            </a:rPr>
            <a:t> учителя-логопеда</a:t>
          </a:r>
          <a:endParaRPr lang="ru-RU" sz="900" b="1" baseline="30000" dirty="0" smtClean="0">
            <a:solidFill>
              <a:srgbClr val="1F497D">
                <a:lumMod val="75000"/>
              </a:srgbClr>
            </a:solidFill>
            <a:latin typeface="Calibri"/>
            <a:ea typeface="+mn-ea"/>
            <a:cs typeface="+mn-cs"/>
          </a:endParaRPr>
        </a:p>
      </dgm:t>
    </dgm:pt>
    <dgm:pt modelId="{EDAD572D-2A87-435D-BB6D-0E266BC6BD55}" type="parTrans" cxnId="{ED10A60D-4927-4BDF-85DA-79CC7B55501C}">
      <dgm:prSet/>
      <dgm:spPr/>
      <dgm:t>
        <a:bodyPr/>
        <a:lstStyle/>
        <a:p>
          <a:endParaRPr lang="ru-RU"/>
        </a:p>
      </dgm:t>
    </dgm:pt>
    <dgm:pt modelId="{77420FB3-7887-4F49-B803-F67DFB457D1E}" type="sibTrans" cxnId="{ED10A60D-4927-4BDF-85DA-79CC7B55501C}">
      <dgm:prSet/>
      <dgm:spPr/>
      <dgm:t>
        <a:bodyPr/>
        <a:lstStyle/>
        <a:p>
          <a:endParaRPr lang="ru-RU"/>
        </a:p>
      </dgm:t>
    </dgm:pt>
    <dgm:pt modelId="{0DACF7CA-7066-4EA2-A21B-EB36D7F63ED5}">
      <dgm:prSet custT="1"/>
      <dgm:spPr>
        <a:xfrm>
          <a:off x="2411015" y="1249"/>
          <a:ext cx="1350168" cy="1350168"/>
        </a:xfrm>
        <a:solidFill>
          <a:srgbClr val="4F81BD">
            <a:lumMod val="20000"/>
            <a:lumOff val="80000"/>
          </a:srgbClr>
        </a:solidFill>
        <a:ln w="25400" cap="flat" cmpd="sng" algn="ctr">
          <a:solidFill>
            <a:srgbClr val="1F497D">
              <a:lumMod val="75000"/>
            </a:srgbClr>
          </a:solidFill>
          <a:prstDash val="solid"/>
        </a:ln>
        <a:effectLst/>
      </dgm:spPr>
      <dgm:t>
        <a:bodyPr/>
        <a:lstStyle/>
        <a:p>
          <a:pPr marR="0" algn="ctr" rtl="0"/>
          <a:endParaRPr lang="ru-RU" sz="900" b="0" i="0" u="none" strike="noStrike" baseline="0" dirty="0" smtClean="0">
            <a:solidFill>
              <a:srgbClr val="000080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900" b="1" i="0" u="none" strike="noStrike" baseline="0" dirty="0" smtClean="0">
              <a:solidFill>
                <a:srgbClr val="000080"/>
              </a:solidFill>
              <a:latin typeface="Calibri"/>
              <a:ea typeface="+mn-ea"/>
              <a:cs typeface="+mn-cs"/>
            </a:rPr>
            <a:t>Индивидуальное сопровождение в инклюзивном образовании </a:t>
          </a:r>
          <a:endParaRPr lang="ru-RU" sz="900" dirty="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85294FA-047D-425F-BDC2-C79D6F24BFAB}" type="parTrans" cxnId="{0AF4C0B9-6C90-45E1-B0F4-3337DFD836F8}">
      <dgm:prSet/>
      <dgm:spPr/>
      <dgm:t>
        <a:bodyPr/>
        <a:lstStyle/>
        <a:p>
          <a:endParaRPr lang="ru-RU"/>
        </a:p>
      </dgm:t>
    </dgm:pt>
    <dgm:pt modelId="{B26D6096-2AC1-46E0-B3D5-A55DB9B69239}" type="sibTrans" cxnId="{0AF4C0B9-6C90-45E1-B0F4-3337DFD836F8}">
      <dgm:prSet/>
      <dgm:spPr>
        <a:xfrm>
          <a:off x="931892" y="627727"/>
          <a:ext cx="4308414" cy="430841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559F33A8-6873-458E-927F-8235F88FD4D8}">
      <dgm:prSet custT="1"/>
      <dgm:spPr>
        <a:xfrm>
          <a:off x="4234519" y="1054050"/>
          <a:ext cx="1350168" cy="1350168"/>
        </a:xfrm>
        <a:solidFill>
          <a:srgbClr val="4F81BD">
            <a:lumMod val="20000"/>
            <a:lumOff val="80000"/>
          </a:srgbClr>
        </a:solidFill>
        <a:ln w="25400" cap="flat" cmpd="sng" algn="ctr">
          <a:solidFill>
            <a:srgbClr val="1F497D">
              <a:lumMod val="75000"/>
            </a:srgb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900" b="1" i="0" u="none" strike="noStrike" baseline="0" dirty="0" smtClean="0">
              <a:solidFill>
                <a:srgbClr val="000080"/>
              </a:solidFill>
              <a:latin typeface="Calibri"/>
              <a:ea typeface="+mn-ea"/>
              <a:cs typeface="+mn-cs"/>
            </a:rPr>
            <a:t>Координация комплексного сопровождения  обучающихся </a:t>
          </a:r>
          <a:endParaRPr lang="ru-RU" sz="900" dirty="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801E6A-7C37-4FCE-BC02-4D513846C333}" type="parTrans" cxnId="{E932DF26-E805-49F7-A316-1B3AFD13DE16}">
      <dgm:prSet/>
      <dgm:spPr/>
      <dgm:t>
        <a:bodyPr/>
        <a:lstStyle/>
        <a:p>
          <a:endParaRPr lang="ru-RU"/>
        </a:p>
      </dgm:t>
    </dgm:pt>
    <dgm:pt modelId="{28E1D941-F7E9-4ABE-A683-64F57DDC9D3C}" type="sibTrans" cxnId="{E932DF26-E805-49F7-A316-1B3AFD13DE16}">
      <dgm:prSet/>
      <dgm:spPr>
        <a:xfrm>
          <a:off x="931892" y="627727"/>
          <a:ext cx="4308414" cy="430841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592AC9CF-A6E0-4DAB-B591-77C14A0DFDF8}">
      <dgm:prSet custT="1"/>
      <dgm:spPr>
        <a:xfrm>
          <a:off x="4234519" y="3159651"/>
          <a:ext cx="1350168" cy="1350168"/>
        </a:xfrm>
        <a:solidFill>
          <a:srgbClr val="4F81BD">
            <a:lumMod val="20000"/>
            <a:lumOff val="80000"/>
          </a:srgbClr>
        </a:solidFill>
        <a:ln w="25400" cap="flat" cmpd="sng" algn="ctr">
          <a:solidFill>
            <a:srgbClr val="1F497D">
              <a:lumMod val="75000"/>
            </a:srgb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900" b="1" i="0" u="none" strike="noStrike" baseline="0" dirty="0" smtClean="0">
              <a:solidFill>
                <a:srgbClr val="000080"/>
              </a:solidFill>
              <a:latin typeface="Calibri"/>
              <a:ea typeface="+mn-ea"/>
              <a:cs typeface="+mn-cs"/>
            </a:rPr>
            <a:t>Консультативная помощь </a:t>
          </a:r>
        </a:p>
        <a:p>
          <a:pPr marR="0" algn="ctr" rtl="0"/>
          <a:r>
            <a:rPr lang="ru-RU" sz="900" b="1" i="0" u="none" strike="noStrike" baseline="0" dirty="0" smtClean="0">
              <a:solidFill>
                <a:srgbClr val="000080"/>
              </a:solidFill>
              <a:latin typeface="Calibri"/>
              <a:ea typeface="+mn-ea"/>
              <a:cs typeface="+mn-cs"/>
            </a:rPr>
            <a:t>родителям</a:t>
          </a:r>
          <a:endParaRPr lang="ru-RU" sz="900" dirty="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0542765-3B8B-4F0E-A5A7-ABF20E1B0FBE}" type="parTrans" cxnId="{BBA2F378-61E7-4867-9E90-B097469173CA}">
      <dgm:prSet/>
      <dgm:spPr/>
      <dgm:t>
        <a:bodyPr/>
        <a:lstStyle/>
        <a:p>
          <a:endParaRPr lang="ru-RU"/>
        </a:p>
      </dgm:t>
    </dgm:pt>
    <dgm:pt modelId="{7CC00665-5E5A-4F84-A287-557AD9C74C9F}" type="sibTrans" cxnId="{BBA2F378-61E7-4867-9E90-B097469173CA}">
      <dgm:prSet/>
      <dgm:spPr>
        <a:xfrm>
          <a:off x="931892" y="627727"/>
          <a:ext cx="4308414" cy="430841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10BD855D-F6A5-46EC-B2B1-D0D987810E13}">
      <dgm:prSet custT="1"/>
      <dgm:spPr>
        <a:xfrm>
          <a:off x="2411015" y="4212451"/>
          <a:ext cx="1350168" cy="1350168"/>
        </a:xfrm>
        <a:solidFill>
          <a:srgbClr val="4F81BD">
            <a:lumMod val="20000"/>
            <a:lumOff val="80000"/>
          </a:srgbClr>
        </a:solidFill>
        <a:ln w="25400" cap="flat" cmpd="sng" algn="ctr">
          <a:solidFill>
            <a:srgbClr val="1F497D">
              <a:lumMod val="75000"/>
            </a:srgbClr>
          </a:solidFill>
          <a:prstDash val="solid"/>
        </a:ln>
        <a:effectLst/>
      </dgm:spPr>
      <dgm:t>
        <a:bodyPr/>
        <a:lstStyle/>
        <a:p>
          <a:pPr marR="0" algn="l" rtl="0"/>
          <a:endParaRPr lang="ru-RU" sz="1200" b="1" i="0" u="none" strike="noStrike" baseline="0" dirty="0" smtClean="0">
            <a:solidFill>
              <a:srgbClr val="000080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900" b="1" i="0" u="none" strike="noStrike" baseline="0" dirty="0" smtClean="0">
              <a:solidFill>
                <a:srgbClr val="000080"/>
              </a:solidFill>
              <a:latin typeface="Calibri"/>
              <a:ea typeface="+mn-ea"/>
              <a:cs typeface="+mn-cs"/>
            </a:rPr>
            <a:t>Консультативная помощь </a:t>
          </a:r>
        </a:p>
        <a:p>
          <a:pPr marR="0" algn="ctr" rtl="0"/>
          <a:r>
            <a:rPr lang="ru-RU" sz="900" b="1" i="0" u="none" strike="noStrike" baseline="0" dirty="0" smtClean="0">
              <a:solidFill>
                <a:srgbClr val="000080"/>
              </a:solidFill>
              <a:latin typeface="Calibri"/>
              <a:ea typeface="+mn-ea"/>
              <a:cs typeface="+mn-cs"/>
            </a:rPr>
            <a:t>педагогам</a:t>
          </a:r>
          <a:endParaRPr lang="ru-RU" sz="900" b="1" i="0" u="none" strike="noStrike" baseline="0" dirty="0" smtClean="0">
            <a:solidFill>
              <a:srgbClr val="000080"/>
            </a:solidFill>
            <a:latin typeface="Times New Roman"/>
            <a:ea typeface="+mn-ea"/>
            <a:cs typeface="+mn-cs"/>
          </a:endParaRPr>
        </a:p>
      </dgm:t>
    </dgm:pt>
    <dgm:pt modelId="{1E345414-4654-4F91-BD46-E9B3F7FBE60A}" type="parTrans" cxnId="{6D81F1B6-2B10-46B8-9642-C4A35DE667C3}">
      <dgm:prSet/>
      <dgm:spPr/>
      <dgm:t>
        <a:bodyPr/>
        <a:lstStyle/>
        <a:p>
          <a:endParaRPr lang="ru-RU"/>
        </a:p>
      </dgm:t>
    </dgm:pt>
    <dgm:pt modelId="{D6B31FB6-4CEA-4836-8A0D-9918F6B1D407}" type="sibTrans" cxnId="{6D81F1B6-2B10-46B8-9642-C4A35DE667C3}">
      <dgm:prSet/>
      <dgm:spPr>
        <a:xfrm>
          <a:off x="931892" y="627727"/>
          <a:ext cx="4308414" cy="430841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72E0A87C-227A-4BD9-84F9-49AE00AFFF18}">
      <dgm:prSet custT="1"/>
      <dgm:spPr>
        <a:xfrm>
          <a:off x="587511" y="3159651"/>
          <a:ext cx="1350168" cy="1350168"/>
        </a:xfrm>
        <a:solidFill>
          <a:srgbClr val="4F81BD">
            <a:lumMod val="20000"/>
            <a:lumOff val="80000"/>
          </a:srgbClr>
        </a:solidFill>
        <a:ln w="25400" cap="flat" cmpd="sng" algn="ctr">
          <a:solidFill>
            <a:srgbClr val="1F497D">
              <a:lumMod val="75000"/>
            </a:srgb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900" b="1" i="0" u="none" strike="noStrike" baseline="0" dirty="0" smtClean="0">
              <a:solidFill>
                <a:srgbClr val="000080"/>
              </a:solidFill>
              <a:latin typeface="Calibri"/>
              <a:ea typeface="+mn-ea"/>
              <a:cs typeface="+mn-cs"/>
            </a:rPr>
            <a:t>Взаимосвязь с медицинским работником и дошкольным учреждением</a:t>
          </a:r>
          <a:endParaRPr lang="ru-RU" sz="900" dirty="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20512E4-4BEA-4F84-B71D-08BC3DB0FB54}" type="parTrans" cxnId="{1B8643FF-8522-48EE-BDB2-4C6B5E52BA2F}">
      <dgm:prSet/>
      <dgm:spPr/>
      <dgm:t>
        <a:bodyPr/>
        <a:lstStyle/>
        <a:p>
          <a:endParaRPr lang="ru-RU"/>
        </a:p>
      </dgm:t>
    </dgm:pt>
    <dgm:pt modelId="{D1A1BF2F-CF3C-4A06-9BF5-388ED3C5B4B2}" type="sibTrans" cxnId="{1B8643FF-8522-48EE-BDB2-4C6B5E52BA2F}">
      <dgm:prSet/>
      <dgm:spPr>
        <a:xfrm>
          <a:off x="931892" y="627727"/>
          <a:ext cx="4308414" cy="430841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27CAC410-A33C-4568-9B61-B55D831B1670}">
      <dgm:prSet custT="1"/>
      <dgm:spPr>
        <a:xfrm>
          <a:off x="587511" y="1054050"/>
          <a:ext cx="1350168" cy="1350168"/>
        </a:xfrm>
        <a:solidFill>
          <a:srgbClr val="4F81BD">
            <a:lumMod val="20000"/>
            <a:lumOff val="80000"/>
          </a:srgbClr>
        </a:solidFill>
        <a:ln w="25400" cap="flat" cmpd="sng" algn="ctr">
          <a:solidFill>
            <a:srgbClr val="1F497D">
              <a:lumMod val="75000"/>
            </a:srgb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900" b="1" i="0" u="none" strike="noStrike" baseline="0" dirty="0" smtClean="0">
              <a:solidFill>
                <a:srgbClr val="000080"/>
              </a:solidFill>
              <a:latin typeface="Calibri"/>
              <a:ea typeface="+mn-ea"/>
              <a:cs typeface="+mn-cs"/>
            </a:rPr>
            <a:t>Взаимодействие с</a:t>
          </a:r>
        </a:p>
        <a:p>
          <a:pPr marR="0" algn="ctr" rtl="0"/>
          <a:r>
            <a:rPr lang="ru-RU" sz="900" b="1" i="0" u="none" strike="noStrike" baseline="0" dirty="0" smtClean="0">
              <a:solidFill>
                <a:srgbClr val="000080"/>
              </a:solidFill>
              <a:latin typeface="Calibri"/>
              <a:ea typeface="+mn-ea"/>
              <a:cs typeface="+mn-cs"/>
            </a:rPr>
            <a:t>администрацией школы</a:t>
          </a:r>
          <a:endParaRPr lang="ru-RU" sz="900" dirty="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4A31930-1F2C-4BBD-B882-5E795FE682E4}" type="parTrans" cxnId="{5B0319A9-2779-49E0-8918-3B1B14130E85}">
      <dgm:prSet/>
      <dgm:spPr/>
      <dgm:t>
        <a:bodyPr/>
        <a:lstStyle/>
        <a:p>
          <a:endParaRPr lang="ru-RU"/>
        </a:p>
      </dgm:t>
    </dgm:pt>
    <dgm:pt modelId="{8CC38E3C-D4A0-42C1-95C9-3E849D7661E1}" type="sibTrans" cxnId="{5B0319A9-2779-49E0-8918-3B1B14130E85}">
      <dgm:prSet/>
      <dgm:spPr>
        <a:xfrm>
          <a:off x="931892" y="627727"/>
          <a:ext cx="4308414" cy="430841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EBF60AE5-6810-4489-9BC8-FB7E2AB51443}" type="pres">
      <dgm:prSet presAssocID="{72BEAADA-3CC7-4899-94B1-98FBC340BDE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F3CE9F1-CB0E-48D8-AE4B-77C12D3BFD0D}" type="pres">
      <dgm:prSet presAssocID="{4AD155F1-533B-4725-8BB3-AF1E4565A6F4}" presName="centerShape" presStyleLbl="node0" presStyleIdx="0" presStyleCnt="1"/>
      <dgm:spPr>
        <a:prstGeom prst="bevel">
          <a:avLst/>
        </a:prstGeom>
      </dgm:spPr>
      <dgm:t>
        <a:bodyPr/>
        <a:lstStyle/>
        <a:p>
          <a:endParaRPr lang="ru-RU"/>
        </a:p>
      </dgm:t>
    </dgm:pt>
    <dgm:pt modelId="{FF8C7302-81B4-486B-8229-4B489F05B018}" type="pres">
      <dgm:prSet presAssocID="{0DACF7CA-7066-4EA2-A21B-EB36D7F63ED5}" presName="node" presStyleLbl="node1" presStyleIdx="0" presStyleCnt="6" custScaleX="183897" custScaleY="1088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031D429-6227-4C9A-BDAF-2B5F429AD6BB}" type="pres">
      <dgm:prSet presAssocID="{0DACF7CA-7066-4EA2-A21B-EB36D7F63ED5}" presName="dummy" presStyleCnt="0"/>
      <dgm:spPr/>
    </dgm:pt>
    <dgm:pt modelId="{6A1CE8DA-F0D8-4462-B7A3-ED1DA101EAC3}" type="pres">
      <dgm:prSet presAssocID="{B26D6096-2AC1-46E0-B3D5-A55DB9B69239}" presName="sibTrans" presStyleLbl="sibTrans2D1" presStyleIdx="0" presStyleCnt="6"/>
      <dgm:spPr>
        <a:prstGeom prst="blockArc">
          <a:avLst>
            <a:gd name="adj1" fmla="val 16200000"/>
            <a:gd name="adj2" fmla="val 19800000"/>
            <a:gd name="adj3" fmla="val 4513"/>
          </a:avLst>
        </a:prstGeom>
      </dgm:spPr>
      <dgm:t>
        <a:bodyPr/>
        <a:lstStyle/>
        <a:p>
          <a:endParaRPr lang="ru-RU"/>
        </a:p>
      </dgm:t>
    </dgm:pt>
    <dgm:pt modelId="{84DEC854-6EEE-4BD5-B2B0-34BDA477C29B}" type="pres">
      <dgm:prSet presAssocID="{559F33A8-6873-458E-927F-8235F88FD4D8}" presName="node" presStyleLbl="node1" presStyleIdx="1" presStyleCnt="6" custScaleX="204698" custScaleY="118447" custRadScaleRad="123668" custRadScaleInc="3076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DD42752-B922-4CCA-BD13-D776974D2EB9}" type="pres">
      <dgm:prSet presAssocID="{559F33A8-6873-458E-927F-8235F88FD4D8}" presName="dummy" presStyleCnt="0"/>
      <dgm:spPr/>
    </dgm:pt>
    <dgm:pt modelId="{120A5608-5CB5-446F-952D-A0908144532B}" type="pres">
      <dgm:prSet presAssocID="{28E1D941-F7E9-4ABE-A683-64F57DDC9D3C}" presName="sibTrans" presStyleLbl="sibTrans2D1" presStyleIdx="1" presStyleCnt="6"/>
      <dgm:spPr>
        <a:prstGeom prst="blockArc">
          <a:avLst>
            <a:gd name="adj1" fmla="val 19800000"/>
            <a:gd name="adj2" fmla="val 1800000"/>
            <a:gd name="adj3" fmla="val 4513"/>
          </a:avLst>
        </a:prstGeom>
      </dgm:spPr>
      <dgm:t>
        <a:bodyPr/>
        <a:lstStyle/>
        <a:p>
          <a:endParaRPr lang="ru-RU"/>
        </a:p>
      </dgm:t>
    </dgm:pt>
    <dgm:pt modelId="{EE908A35-42E9-4AC8-BA0B-074CF1B66221}" type="pres">
      <dgm:prSet presAssocID="{592AC9CF-A6E0-4DAB-B591-77C14A0DFDF8}" presName="node" presStyleLbl="node1" presStyleIdx="2" presStyleCnt="6" custScaleX="191276" custScaleY="122935" custRadScaleRad="129242" custRadScaleInc="-3258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A31B837-3A83-4C32-ABED-F1CC2A7ADAB3}" type="pres">
      <dgm:prSet presAssocID="{592AC9CF-A6E0-4DAB-B591-77C14A0DFDF8}" presName="dummy" presStyleCnt="0"/>
      <dgm:spPr/>
    </dgm:pt>
    <dgm:pt modelId="{0DEBF3B1-DB32-49D9-9695-1CA56C2B2DE9}" type="pres">
      <dgm:prSet presAssocID="{7CC00665-5E5A-4F84-A287-557AD9C74C9F}" presName="sibTrans" presStyleLbl="sibTrans2D1" presStyleIdx="2" presStyleCnt="6" custLinFactNeighborX="1034" custLinFactNeighborY="1233"/>
      <dgm:spPr>
        <a:prstGeom prst="blockArc">
          <a:avLst>
            <a:gd name="adj1" fmla="val 1800000"/>
            <a:gd name="adj2" fmla="val 5400000"/>
            <a:gd name="adj3" fmla="val 4513"/>
          </a:avLst>
        </a:prstGeom>
      </dgm:spPr>
      <dgm:t>
        <a:bodyPr/>
        <a:lstStyle/>
        <a:p>
          <a:endParaRPr lang="ru-RU"/>
        </a:p>
      </dgm:t>
    </dgm:pt>
    <dgm:pt modelId="{60883B7E-55D5-471A-8125-9235E8AE931A}" type="pres">
      <dgm:prSet presAssocID="{10BD855D-F6A5-46EC-B2B1-D0D987810E13}" presName="node" presStyleLbl="node1" presStyleIdx="3" presStyleCnt="6" custScaleX="196675" custScaleY="108535" custRadScaleRad="107492" custRadScaleInc="-234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A8EE2E7-5C84-4B9E-80D5-9B04A399DA3B}" type="pres">
      <dgm:prSet presAssocID="{10BD855D-F6A5-46EC-B2B1-D0D987810E13}" presName="dummy" presStyleCnt="0"/>
      <dgm:spPr/>
    </dgm:pt>
    <dgm:pt modelId="{50ED5030-A128-4321-912E-89F5742DF095}" type="pres">
      <dgm:prSet presAssocID="{D6B31FB6-4CEA-4836-8A0D-9918F6B1D407}" presName="sibTrans" presStyleLbl="sibTrans2D1" presStyleIdx="3" presStyleCnt="6"/>
      <dgm:spPr>
        <a:prstGeom prst="blockArc">
          <a:avLst>
            <a:gd name="adj1" fmla="val 5400000"/>
            <a:gd name="adj2" fmla="val 9000000"/>
            <a:gd name="adj3" fmla="val 4513"/>
          </a:avLst>
        </a:prstGeom>
      </dgm:spPr>
      <dgm:t>
        <a:bodyPr/>
        <a:lstStyle/>
        <a:p>
          <a:endParaRPr lang="ru-RU"/>
        </a:p>
      </dgm:t>
    </dgm:pt>
    <dgm:pt modelId="{5BE379C0-D86B-4FB1-9E72-CDB09437F144}" type="pres">
      <dgm:prSet presAssocID="{72E0A87C-227A-4BD9-84F9-49AE00AFFF18}" presName="node" presStyleLbl="node1" presStyleIdx="4" presStyleCnt="6" custScaleX="187758" custScaleY="134474" custRadScaleRad="123140" custRadScaleInc="2689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1C22BF9-8DB4-44F4-B9EA-4D1AC76928BE}" type="pres">
      <dgm:prSet presAssocID="{72E0A87C-227A-4BD9-84F9-49AE00AFFF18}" presName="dummy" presStyleCnt="0"/>
      <dgm:spPr/>
    </dgm:pt>
    <dgm:pt modelId="{6B28D426-84A7-4B42-813A-22D35F703268}" type="pres">
      <dgm:prSet presAssocID="{D1A1BF2F-CF3C-4A06-9BF5-388ED3C5B4B2}" presName="sibTrans" presStyleLbl="sibTrans2D1" presStyleIdx="4" presStyleCnt="6"/>
      <dgm:spPr>
        <a:prstGeom prst="blockArc">
          <a:avLst>
            <a:gd name="adj1" fmla="val 9000000"/>
            <a:gd name="adj2" fmla="val 12600000"/>
            <a:gd name="adj3" fmla="val 4513"/>
          </a:avLst>
        </a:prstGeom>
      </dgm:spPr>
      <dgm:t>
        <a:bodyPr/>
        <a:lstStyle/>
        <a:p>
          <a:endParaRPr lang="ru-RU"/>
        </a:p>
      </dgm:t>
    </dgm:pt>
    <dgm:pt modelId="{E85C940E-4AD5-4195-926C-901085527352}" type="pres">
      <dgm:prSet presAssocID="{27CAC410-A33C-4568-9B61-B55D831B1670}" presName="node" presStyleLbl="node1" presStyleIdx="5" presStyleCnt="6" custScaleX="188068" custScaleY="128438" custRadScaleRad="115339" custRadScaleInc="-398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2B2B4C9-0F7F-485C-8F35-99A074338823}" type="pres">
      <dgm:prSet presAssocID="{27CAC410-A33C-4568-9B61-B55D831B1670}" presName="dummy" presStyleCnt="0"/>
      <dgm:spPr/>
    </dgm:pt>
    <dgm:pt modelId="{9750C45C-F4E4-4ED6-BB3E-38F6AE85723D}" type="pres">
      <dgm:prSet presAssocID="{8CC38E3C-D4A0-42C1-95C9-3E849D7661E1}" presName="sibTrans" presStyleLbl="sibTrans2D1" presStyleIdx="5" presStyleCnt="6"/>
      <dgm:spPr>
        <a:prstGeom prst="blockArc">
          <a:avLst>
            <a:gd name="adj1" fmla="val 12600000"/>
            <a:gd name="adj2" fmla="val 16200000"/>
            <a:gd name="adj3" fmla="val 4513"/>
          </a:avLst>
        </a:prstGeom>
      </dgm:spPr>
      <dgm:t>
        <a:bodyPr/>
        <a:lstStyle/>
        <a:p>
          <a:endParaRPr lang="ru-RU"/>
        </a:p>
      </dgm:t>
    </dgm:pt>
  </dgm:ptLst>
  <dgm:cxnLst>
    <dgm:cxn modelId="{4AAE648B-5F38-465E-9F46-C729B9B26A09}" type="presOf" srcId="{0DACF7CA-7066-4EA2-A21B-EB36D7F63ED5}" destId="{FF8C7302-81B4-486B-8229-4B489F05B018}" srcOrd="0" destOrd="0" presId="urn:microsoft.com/office/officeart/2005/8/layout/radial6"/>
    <dgm:cxn modelId="{68B503C8-C1FF-4824-ABB6-D6AF0BDE6EA5}" type="presOf" srcId="{72E0A87C-227A-4BD9-84F9-49AE00AFFF18}" destId="{5BE379C0-D86B-4FB1-9E72-CDB09437F144}" srcOrd="0" destOrd="0" presId="urn:microsoft.com/office/officeart/2005/8/layout/radial6"/>
    <dgm:cxn modelId="{5B0319A9-2779-49E0-8918-3B1B14130E85}" srcId="{4AD155F1-533B-4725-8BB3-AF1E4565A6F4}" destId="{27CAC410-A33C-4568-9B61-B55D831B1670}" srcOrd="5" destOrd="0" parTransId="{A4A31930-1F2C-4BBD-B882-5E795FE682E4}" sibTransId="{8CC38E3C-D4A0-42C1-95C9-3E849D7661E1}"/>
    <dgm:cxn modelId="{0AF4C0B9-6C90-45E1-B0F4-3337DFD836F8}" srcId="{4AD155F1-533B-4725-8BB3-AF1E4565A6F4}" destId="{0DACF7CA-7066-4EA2-A21B-EB36D7F63ED5}" srcOrd="0" destOrd="0" parTransId="{E85294FA-047D-425F-BDC2-C79D6F24BFAB}" sibTransId="{B26D6096-2AC1-46E0-B3D5-A55DB9B69239}"/>
    <dgm:cxn modelId="{D1486CE9-33BC-490B-8DA8-0275BAB05AE2}" type="presOf" srcId="{592AC9CF-A6E0-4DAB-B591-77C14A0DFDF8}" destId="{EE908A35-42E9-4AC8-BA0B-074CF1B66221}" srcOrd="0" destOrd="0" presId="urn:microsoft.com/office/officeart/2005/8/layout/radial6"/>
    <dgm:cxn modelId="{C8BC4155-F267-40EF-AD3B-8B644E65D124}" type="presOf" srcId="{10BD855D-F6A5-46EC-B2B1-D0D987810E13}" destId="{60883B7E-55D5-471A-8125-9235E8AE931A}" srcOrd="0" destOrd="0" presId="urn:microsoft.com/office/officeart/2005/8/layout/radial6"/>
    <dgm:cxn modelId="{1B8643FF-8522-48EE-BDB2-4C6B5E52BA2F}" srcId="{4AD155F1-533B-4725-8BB3-AF1E4565A6F4}" destId="{72E0A87C-227A-4BD9-84F9-49AE00AFFF18}" srcOrd="4" destOrd="0" parTransId="{D20512E4-4BEA-4F84-B71D-08BC3DB0FB54}" sibTransId="{D1A1BF2F-CF3C-4A06-9BF5-388ED3C5B4B2}"/>
    <dgm:cxn modelId="{E258BFAC-CD94-43F5-8347-6B5CD7DEAE81}" type="presOf" srcId="{8CC38E3C-D4A0-42C1-95C9-3E849D7661E1}" destId="{9750C45C-F4E4-4ED6-BB3E-38F6AE85723D}" srcOrd="0" destOrd="0" presId="urn:microsoft.com/office/officeart/2005/8/layout/radial6"/>
    <dgm:cxn modelId="{E1C36E07-2773-4372-ADFC-4CD143A354ED}" type="presOf" srcId="{4AD155F1-533B-4725-8BB3-AF1E4565A6F4}" destId="{2F3CE9F1-CB0E-48D8-AE4B-77C12D3BFD0D}" srcOrd="0" destOrd="0" presId="urn:microsoft.com/office/officeart/2005/8/layout/radial6"/>
    <dgm:cxn modelId="{0D6F13E5-1FF7-4F2B-ACB6-25AACB558FF1}" type="presOf" srcId="{559F33A8-6873-458E-927F-8235F88FD4D8}" destId="{84DEC854-6EEE-4BD5-B2B0-34BDA477C29B}" srcOrd="0" destOrd="0" presId="urn:microsoft.com/office/officeart/2005/8/layout/radial6"/>
    <dgm:cxn modelId="{64D68233-2991-402E-ABAF-37781850FBDC}" type="presOf" srcId="{7CC00665-5E5A-4F84-A287-557AD9C74C9F}" destId="{0DEBF3B1-DB32-49D9-9695-1CA56C2B2DE9}" srcOrd="0" destOrd="0" presId="urn:microsoft.com/office/officeart/2005/8/layout/radial6"/>
    <dgm:cxn modelId="{51DBCC48-043B-44E4-ACCF-25F855E84B1D}" type="presOf" srcId="{D1A1BF2F-CF3C-4A06-9BF5-388ED3C5B4B2}" destId="{6B28D426-84A7-4B42-813A-22D35F703268}" srcOrd="0" destOrd="0" presId="urn:microsoft.com/office/officeart/2005/8/layout/radial6"/>
    <dgm:cxn modelId="{D91A0B55-9EE2-4A82-BFBD-54F9C019C227}" type="presOf" srcId="{B26D6096-2AC1-46E0-B3D5-A55DB9B69239}" destId="{6A1CE8DA-F0D8-4462-B7A3-ED1DA101EAC3}" srcOrd="0" destOrd="0" presId="urn:microsoft.com/office/officeart/2005/8/layout/radial6"/>
    <dgm:cxn modelId="{F5EF708C-2E5D-4085-99EB-AF27F3A182BF}" type="presOf" srcId="{D6B31FB6-4CEA-4836-8A0D-9918F6B1D407}" destId="{50ED5030-A128-4321-912E-89F5742DF095}" srcOrd="0" destOrd="0" presId="urn:microsoft.com/office/officeart/2005/8/layout/radial6"/>
    <dgm:cxn modelId="{5E484D85-281B-41F1-BBB1-0C91071FF5C2}" type="presOf" srcId="{72BEAADA-3CC7-4899-94B1-98FBC340BDE1}" destId="{EBF60AE5-6810-4489-9BC8-FB7E2AB51443}" srcOrd="0" destOrd="0" presId="urn:microsoft.com/office/officeart/2005/8/layout/radial6"/>
    <dgm:cxn modelId="{6D81F1B6-2B10-46B8-9642-C4A35DE667C3}" srcId="{4AD155F1-533B-4725-8BB3-AF1E4565A6F4}" destId="{10BD855D-F6A5-46EC-B2B1-D0D987810E13}" srcOrd="3" destOrd="0" parTransId="{1E345414-4654-4F91-BD46-E9B3F7FBE60A}" sibTransId="{D6B31FB6-4CEA-4836-8A0D-9918F6B1D407}"/>
    <dgm:cxn modelId="{BBA2F378-61E7-4867-9E90-B097469173CA}" srcId="{4AD155F1-533B-4725-8BB3-AF1E4565A6F4}" destId="{592AC9CF-A6E0-4DAB-B591-77C14A0DFDF8}" srcOrd="2" destOrd="0" parTransId="{F0542765-3B8B-4F0E-A5A7-ABF20E1B0FBE}" sibTransId="{7CC00665-5E5A-4F84-A287-557AD9C74C9F}"/>
    <dgm:cxn modelId="{E932DF26-E805-49F7-A316-1B3AFD13DE16}" srcId="{4AD155F1-533B-4725-8BB3-AF1E4565A6F4}" destId="{559F33A8-6873-458E-927F-8235F88FD4D8}" srcOrd="1" destOrd="0" parTransId="{22801E6A-7C37-4FCE-BC02-4D513846C333}" sibTransId="{28E1D941-F7E9-4ABE-A683-64F57DDC9D3C}"/>
    <dgm:cxn modelId="{A623E4B0-DC8B-4205-BD9C-2C1B82FFA2DE}" type="presOf" srcId="{28E1D941-F7E9-4ABE-A683-64F57DDC9D3C}" destId="{120A5608-5CB5-446F-952D-A0908144532B}" srcOrd="0" destOrd="0" presId="urn:microsoft.com/office/officeart/2005/8/layout/radial6"/>
    <dgm:cxn modelId="{EEFD3505-B2A1-493A-9B72-5A62B6C396D9}" type="presOf" srcId="{27CAC410-A33C-4568-9B61-B55D831B1670}" destId="{E85C940E-4AD5-4195-926C-901085527352}" srcOrd="0" destOrd="0" presId="urn:microsoft.com/office/officeart/2005/8/layout/radial6"/>
    <dgm:cxn modelId="{ED10A60D-4927-4BDF-85DA-79CC7B55501C}" srcId="{72BEAADA-3CC7-4899-94B1-98FBC340BDE1}" destId="{4AD155F1-533B-4725-8BB3-AF1E4565A6F4}" srcOrd="0" destOrd="0" parTransId="{EDAD572D-2A87-435D-BB6D-0E266BC6BD55}" sibTransId="{77420FB3-7887-4F49-B803-F67DFB457D1E}"/>
    <dgm:cxn modelId="{35F3D307-8D2A-47DB-8C3C-9E565505E887}" type="presParOf" srcId="{EBF60AE5-6810-4489-9BC8-FB7E2AB51443}" destId="{2F3CE9F1-CB0E-48D8-AE4B-77C12D3BFD0D}" srcOrd="0" destOrd="0" presId="urn:microsoft.com/office/officeart/2005/8/layout/radial6"/>
    <dgm:cxn modelId="{26F787FC-92D8-4A71-B1F3-3B8E9E59624C}" type="presParOf" srcId="{EBF60AE5-6810-4489-9BC8-FB7E2AB51443}" destId="{FF8C7302-81B4-486B-8229-4B489F05B018}" srcOrd="1" destOrd="0" presId="urn:microsoft.com/office/officeart/2005/8/layout/radial6"/>
    <dgm:cxn modelId="{633FCF9A-D515-4554-8C86-8393E78B4C39}" type="presParOf" srcId="{EBF60AE5-6810-4489-9BC8-FB7E2AB51443}" destId="{D031D429-6227-4C9A-BDAF-2B5F429AD6BB}" srcOrd="2" destOrd="0" presId="urn:microsoft.com/office/officeart/2005/8/layout/radial6"/>
    <dgm:cxn modelId="{8F5C5751-F60A-48E1-B667-3E501DB0E78F}" type="presParOf" srcId="{EBF60AE5-6810-4489-9BC8-FB7E2AB51443}" destId="{6A1CE8DA-F0D8-4462-B7A3-ED1DA101EAC3}" srcOrd="3" destOrd="0" presId="urn:microsoft.com/office/officeart/2005/8/layout/radial6"/>
    <dgm:cxn modelId="{45FA028A-22F2-4CA0-AB97-190344A66705}" type="presParOf" srcId="{EBF60AE5-6810-4489-9BC8-FB7E2AB51443}" destId="{84DEC854-6EEE-4BD5-B2B0-34BDA477C29B}" srcOrd="4" destOrd="0" presId="urn:microsoft.com/office/officeart/2005/8/layout/radial6"/>
    <dgm:cxn modelId="{EA9E5744-FB77-4532-A637-2FBB9156C755}" type="presParOf" srcId="{EBF60AE5-6810-4489-9BC8-FB7E2AB51443}" destId="{2DD42752-B922-4CCA-BD13-D776974D2EB9}" srcOrd="5" destOrd="0" presId="urn:microsoft.com/office/officeart/2005/8/layout/radial6"/>
    <dgm:cxn modelId="{4EDBB720-B42D-4A13-B05F-86D07A5E3B58}" type="presParOf" srcId="{EBF60AE5-6810-4489-9BC8-FB7E2AB51443}" destId="{120A5608-5CB5-446F-952D-A0908144532B}" srcOrd="6" destOrd="0" presId="urn:microsoft.com/office/officeart/2005/8/layout/radial6"/>
    <dgm:cxn modelId="{36A068D3-B537-40DB-91E2-3CBC84B8EFAB}" type="presParOf" srcId="{EBF60AE5-6810-4489-9BC8-FB7E2AB51443}" destId="{EE908A35-42E9-4AC8-BA0B-074CF1B66221}" srcOrd="7" destOrd="0" presId="urn:microsoft.com/office/officeart/2005/8/layout/radial6"/>
    <dgm:cxn modelId="{93C808DD-9051-43BF-8E08-68635E6BD101}" type="presParOf" srcId="{EBF60AE5-6810-4489-9BC8-FB7E2AB51443}" destId="{1A31B837-3A83-4C32-ABED-F1CC2A7ADAB3}" srcOrd="8" destOrd="0" presId="urn:microsoft.com/office/officeart/2005/8/layout/radial6"/>
    <dgm:cxn modelId="{058C909A-08DA-4C49-8962-B6066AD5F39F}" type="presParOf" srcId="{EBF60AE5-6810-4489-9BC8-FB7E2AB51443}" destId="{0DEBF3B1-DB32-49D9-9695-1CA56C2B2DE9}" srcOrd="9" destOrd="0" presId="urn:microsoft.com/office/officeart/2005/8/layout/radial6"/>
    <dgm:cxn modelId="{D81A5AFF-4EC6-4698-B14A-0BC06A043949}" type="presParOf" srcId="{EBF60AE5-6810-4489-9BC8-FB7E2AB51443}" destId="{60883B7E-55D5-471A-8125-9235E8AE931A}" srcOrd="10" destOrd="0" presId="urn:microsoft.com/office/officeart/2005/8/layout/radial6"/>
    <dgm:cxn modelId="{3A3DDA05-9823-4BC5-8283-6948730F3933}" type="presParOf" srcId="{EBF60AE5-6810-4489-9BC8-FB7E2AB51443}" destId="{5A8EE2E7-5C84-4B9E-80D5-9B04A399DA3B}" srcOrd="11" destOrd="0" presId="urn:microsoft.com/office/officeart/2005/8/layout/radial6"/>
    <dgm:cxn modelId="{521DB4F7-A875-4186-9078-9CECF6B2BA92}" type="presParOf" srcId="{EBF60AE5-6810-4489-9BC8-FB7E2AB51443}" destId="{50ED5030-A128-4321-912E-89F5742DF095}" srcOrd="12" destOrd="0" presId="urn:microsoft.com/office/officeart/2005/8/layout/radial6"/>
    <dgm:cxn modelId="{CED0CDC7-80DA-4244-A6E0-5F2E098EA4FD}" type="presParOf" srcId="{EBF60AE5-6810-4489-9BC8-FB7E2AB51443}" destId="{5BE379C0-D86B-4FB1-9E72-CDB09437F144}" srcOrd="13" destOrd="0" presId="urn:microsoft.com/office/officeart/2005/8/layout/radial6"/>
    <dgm:cxn modelId="{D36D7181-BBC3-445F-A98A-05E5D8ECCB82}" type="presParOf" srcId="{EBF60AE5-6810-4489-9BC8-FB7E2AB51443}" destId="{01C22BF9-8DB4-44F4-B9EA-4D1AC76928BE}" srcOrd="14" destOrd="0" presId="urn:microsoft.com/office/officeart/2005/8/layout/radial6"/>
    <dgm:cxn modelId="{49EF3D43-C638-4F24-B0BF-B6C16A6FD404}" type="presParOf" srcId="{EBF60AE5-6810-4489-9BC8-FB7E2AB51443}" destId="{6B28D426-84A7-4B42-813A-22D35F703268}" srcOrd="15" destOrd="0" presId="urn:microsoft.com/office/officeart/2005/8/layout/radial6"/>
    <dgm:cxn modelId="{ED902748-D987-46E1-AEBF-C219F4B50524}" type="presParOf" srcId="{EBF60AE5-6810-4489-9BC8-FB7E2AB51443}" destId="{E85C940E-4AD5-4195-926C-901085527352}" srcOrd="16" destOrd="0" presId="urn:microsoft.com/office/officeart/2005/8/layout/radial6"/>
    <dgm:cxn modelId="{7A599049-1B59-4BDF-9F83-2FEF81E466DC}" type="presParOf" srcId="{EBF60AE5-6810-4489-9BC8-FB7E2AB51443}" destId="{82B2B4C9-0F7F-485C-8F35-99A074338823}" srcOrd="17" destOrd="0" presId="urn:microsoft.com/office/officeart/2005/8/layout/radial6"/>
    <dgm:cxn modelId="{C6D405C5-FE03-4FF9-96A3-C07694ABE93E}" type="presParOf" srcId="{EBF60AE5-6810-4489-9BC8-FB7E2AB51443}" destId="{9750C45C-F4E4-4ED6-BB3E-38F6AE85723D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50C45C-F4E4-4ED6-BB3E-38F6AE85723D}">
      <dsp:nvSpPr>
        <dsp:cNvPr id="0" name=""/>
        <dsp:cNvSpPr/>
      </dsp:nvSpPr>
      <dsp:spPr>
        <a:xfrm>
          <a:off x="1018509" y="312763"/>
          <a:ext cx="2248654" cy="2248654"/>
        </a:xfrm>
        <a:prstGeom prst="blockArc">
          <a:avLst>
            <a:gd name="adj1" fmla="val 12600000"/>
            <a:gd name="adj2" fmla="val 16200000"/>
            <a:gd name="adj3" fmla="val 4513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28D426-84A7-4B42-813A-22D35F703268}">
      <dsp:nvSpPr>
        <dsp:cNvPr id="0" name=""/>
        <dsp:cNvSpPr/>
      </dsp:nvSpPr>
      <dsp:spPr>
        <a:xfrm>
          <a:off x="959899" y="422714"/>
          <a:ext cx="2248654" cy="2248654"/>
        </a:xfrm>
        <a:prstGeom prst="blockArc">
          <a:avLst>
            <a:gd name="adj1" fmla="val 9000000"/>
            <a:gd name="adj2" fmla="val 12600000"/>
            <a:gd name="adj3" fmla="val 4513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ED5030-A128-4321-912E-89F5742DF095}">
      <dsp:nvSpPr>
        <dsp:cNvPr id="0" name=""/>
        <dsp:cNvSpPr/>
      </dsp:nvSpPr>
      <dsp:spPr>
        <a:xfrm>
          <a:off x="929239" y="362492"/>
          <a:ext cx="2248654" cy="2248654"/>
        </a:xfrm>
        <a:prstGeom prst="blockArc">
          <a:avLst>
            <a:gd name="adj1" fmla="val 5400000"/>
            <a:gd name="adj2" fmla="val 9000000"/>
            <a:gd name="adj3" fmla="val 4513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EBF3B1-DB32-49D9-9695-1CA56C2B2DE9}">
      <dsp:nvSpPr>
        <dsp:cNvPr id="0" name=""/>
        <dsp:cNvSpPr/>
      </dsp:nvSpPr>
      <dsp:spPr>
        <a:xfrm>
          <a:off x="1552278" y="403574"/>
          <a:ext cx="2248654" cy="2248654"/>
        </a:xfrm>
        <a:prstGeom prst="blockArc">
          <a:avLst>
            <a:gd name="adj1" fmla="val 1800000"/>
            <a:gd name="adj2" fmla="val 5400000"/>
            <a:gd name="adj3" fmla="val 4513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0A5608-5CB5-446F-952D-A0908144532B}">
      <dsp:nvSpPr>
        <dsp:cNvPr id="0" name=""/>
        <dsp:cNvSpPr/>
      </dsp:nvSpPr>
      <dsp:spPr>
        <a:xfrm>
          <a:off x="1523695" y="385969"/>
          <a:ext cx="2248654" cy="2248654"/>
        </a:xfrm>
        <a:prstGeom prst="blockArc">
          <a:avLst>
            <a:gd name="adj1" fmla="val 19800000"/>
            <a:gd name="adj2" fmla="val 1800000"/>
            <a:gd name="adj3" fmla="val 4513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1CE8DA-F0D8-4462-B7A3-ED1DA101EAC3}">
      <dsp:nvSpPr>
        <dsp:cNvPr id="0" name=""/>
        <dsp:cNvSpPr/>
      </dsp:nvSpPr>
      <dsp:spPr>
        <a:xfrm>
          <a:off x="1468256" y="292903"/>
          <a:ext cx="2248654" cy="2248654"/>
        </a:xfrm>
        <a:prstGeom prst="blockArc">
          <a:avLst>
            <a:gd name="adj1" fmla="val 16200000"/>
            <a:gd name="adj2" fmla="val 19800000"/>
            <a:gd name="adj3" fmla="val 4513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3CE9F1-CB0E-48D8-AE4B-77C12D3BFD0D}">
      <dsp:nvSpPr>
        <dsp:cNvPr id="0" name=""/>
        <dsp:cNvSpPr/>
      </dsp:nvSpPr>
      <dsp:spPr>
        <a:xfrm>
          <a:off x="1817772" y="949025"/>
          <a:ext cx="1004961" cy="1004961"/>
        </a:xfrm>
        <a:prstGeom prst="bevel">
          <a:avLst/>
        </a:prstGeom>
        <a:solidFill>
          <a:srgbClr val="1AF243"/>
        </a:solidFill>
        <a:ln w="25400" cap="flat" cmpd="sng" algn="ctr">
          <a:solidFill>
            <a:srgbClr val="1F497D">
              <a:lumMod val="60000"/>
              <a:lumOff val="4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30000" dirty="0" smtClean="0">
              <a:solidFill>
                <a:srgbClr val="1F497D">
                  <a:lumMod val="75000"/>
                </a:srgbClr>
              </a:solidFill>
              <a:latin typeface="Calibri"/>
              <a:ea typeface="+mn-ea"/>
              <a:cs typeface="+mn-cs"/>
            </a:rPr>
            <a:t>Профессиональная</a:t>
          </a:r>
          <a:endParaRPr lang="en-US" sz="900" b="1" i="0" u="none" strike="noStrike" kern="1200" baseline="30000" dirty="0" smtClean="0">
            <a:solidFill>
              <a:srgbClr val="1F497D">
                <a:lumMod val="75000"/>
              </a:srgbClr>
            </a:solidFill>
            <a:latin typeface="Calibri"/>
            <a:ea typeface="+mn-ea"/>
            <a:cs typeface="+mn-cs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30000" dirty="0" smtClean="0">
              <a:solidFill>
                <a:srgbClr val="1F497D">
                  <a:lumMod val="75000"/>
                </a:srgbClr>
              </a:solidFill>
              <a:latin typeface="Calibri"/>
              <a:ea typeface="+mn-ea"/>
              <a:cs typeface="+mn-cs"/>
            </a:rPr>
            <a:t> деятельность</a:t>
          </a:r>
          <a:endParaRPr lang="en-US" sz="900" b="1" i="0" u="none" strike="noStrike" kern="1200" baseline="30000" dirty="0" smtClean="0">
            <a:solidFill>
              <a:srgbClr val="1F497D">
                <a:lumMod val="75000"/>
              </a:srgbClr>
            </a:solidFill>
            <a:latin typeface="Calibri"/>
            <a:ea typeface="+mn-ea"/>
            <a:cs typeface="+mn-cs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30000" dirty="0" smtClean="0">
              <a:solidFill>
                <a:srgbClr val="1F497D">
                  <a:lumMod val="75000"/>
                </a:srgbClr>
              </a:solidFill>
              <a:latin typeface="Calibri"/>
              <a:ea typeface="+mn-ea"/>
              <a:cs typeface="+mn-cs"/>
            </a:rPr>
            <a:t> учителя-логопеда</a:t>
          </a:r>
          <a:endParaRPr lang="ru-RU" sz="900" b="1" kern="1200" baseline="30000" dirty="0" smtClean="0">
            <a:solidFill>
              <a:srgbClr val="1F497D">
                <a:lumMod val="75000"/>
              </a:srgbClr>
            </a:solidFill>
            <a:latin typeface="Calibri"/>
            <a:ea typeface="+mn-ea"/>
            <a:cs typeface="+mn-cs"/>
          </a:endParaRPr>
        </a:p>
      </dsp:txBody>
      <dsp:txXfrm>
        <a:off x="1943392" y="1074645"/>
        <a:ext cx="753721" cy="753721"/>
      </dsp:txXfrm>
    </dsp:sp>
    <dsp:sp modelId="{FF8C7302-81B4-486B-8229-4B489F05B018}">
      <dsp:nvSpPr>
        <dsp:cNvPr id="0" name=""/>
        <dsp:cNvSpPr/>
      </dsp:nvSpPr>
      <dsp:spPr>
        <a:xfrm>
          <a:off x="1673419" y="-30315"/>
          <a:ext cx="1293666" cy="765639"/>
        </a:xfrm>
        <a:prstGeom prst="ellipse">
          <a:avLst/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rgbClr val="1F497D">
              <a:lumMod val="75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0" i="0" u="none" strike="noStrike" kern="1200" baseline="0" dirty="0" smtClean="0">
            <a:solidFill>
              <a:srgbClr val="000080"/>
            </a:solidFill>
            <a:latin typeface="Times New Roman"/>
            <a:ea typeface="+mn-ea"/>
            <a:cs typeface="+mn-cs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dirty="0" smtClean="0">
              <a:solidFill>
                <a:srgbClr val="000080"/>
              </a:solidFill>
              <a:latin typeface="Calibri"/>
              <a:ea typeface="+mn-ea"/>
              <a:cs typeface="+mn-cs"/>
            </a:rPr>
            <a:t>Индивидуальное сопровождение в инклюзивном образовании </a:t>
          </a:r>
          <a:endParaRPr lang="ru-RU" sz="900" kern="1200" dirty="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62872" y="81810"/>
        <a:ext cx="914760" cy="541389"/>
      </dsp:txXfrm>
    </dsp:sp>
    <dsp:sp modelId="{84DEC854-6EEE-4BD5-B2B0-34BDA477C29B}">
      <dsp:nvSpPr>
        <dsp:cNvPr id="0" name=""/>
        <dsp:cNvSpPr/>
      </dsp:nvSpPr>
      <dsp:spPr>
        <a:xfrm>
          <a:off x="2843331" y="485383"/>
          <a:ext cx="1439995" cy="833243"/>
        </a:xfrm>
        <a:prstGeom prst="ellipse">
          <a:avLst/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rgbClr val="1F497D">
              <a:lumMod val="75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dirty="0" smtClean="0">
              <a:solidFill>
                <a:srgbClr val="000080"/>
              </a:solidFill>
              <a:latin typeface="Calibri"/>
              <a:ea typeface="+mn-ea"/>
              <a:cs typeface="+mn-cs"/>
            </a:rPr>
            <a:t>Координация комплексного сопровождения  обучающихся </a:t>
          </a:r>
          <a:endParaRPr lang="ru-RU" sz="900" kern="1200" dirty="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054213" y="607409"/>
        <a:ext cx="1018231" cy="589191"/>
      </dsp:txXfrm>
    </dsp:sp>
    <dsp:sp modelId="{EE908A35-42E9-4AC8-BA0B-074CF1B66221}">
      <dsp:nvSpPr>
        <dsp:cNvPr id="0" name=""/>
        <dsp:cNvSpPr/>
      </dsp:nvSpPr>
      <dsp:spPr>
        <a:xfrm>
          <a:off x="2950198" y="1585088"/>
          <a:ext cx="1345575" cy="864814"/>
        </a:xfrm>
        <a:prstGeom prst="ellipse">
          <a:avLst/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rgbClr val="1F497D">
              <a:lumMod val="75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dirty="0" smtClean="0">
              <a:solidFill>
                <a:srgbClr val="000080"/>
              </a:solidFill>
              <a:latin typeface="Calibri"/>
              <a:ea typeface="+mn-ea"/>
              <a:cs typeface="+mn-cs"/>
            </a:rPr>
            <a:t>Консультативная помощь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dirty="0" smtClean="0">
              <a:solidFill>
                <a:srgbClr val="000080"/>
              </a:solidFill>
              <a:latin typeface="Calibri"/>
              <a:ea typeface="+mn-ea"/>
              <a:cs typeface="+mn-cs"/>
            </a:rPr>
            <a:t>родителям</a:t>
          </a:r>
          <a:endParaRPr lang="ru-RU" sz="900" kern="1200" dirty="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147253" y="1711737"/>
        <a:ext cx="951465" cy="611516"/>
      </dsp:txXfrm>
    </dsp:sp>
    <dsp:sp modelId="{60883B7E-55D5-471A-8125-9235E8AE931A}">
      <dsp:nvSpPr>
        <dsp:cNvPr id="0" name=""/>
        <dsp:cNvSpPr/>
      </dsp:nvSpPr>
      <dsp:spPr>
        <a:xfrm>
          <a:off x="1638144" y="2168750"/>
          <a:ext cx="1383556" cy="763514"/>
        </a:xfrm>
        <a:prstGeom prst="ellipse">
          <a:avLst/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rgbClr val="1F497D">
              <a:lumMod val="75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i="0" u="none" strike="noStrike" kern="1200" baseline="0" dirty="0" smtClean="0">
            <a:solidFill>
              <a:srgbClr val="000080"/>
            </a:solidFill>
            <a:latin typeface="Times New Roman"/>
            <a:ea typeface="+mn-ea"/>
            <a:cs typeface="+mn-cs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dirty="0" smtClean="0">
              <a:solidFill>
                <a:srgbClr val="000080"/>
              </a:solidFill>
              <a:latin typeface="Calibri"/>
              <a:ea typeface="+mn-ea"/>
              <a:cs typeface="+mn-cs"/>
            </a:rPr>
            <a:t>Консультативная помощь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dirty="0" smtClean="0">
              <a:solidFill>
                <a:srgbClr val="000080"/>
              </a:solidFill>
              <a:latin typeface="Calibri"/>
              <a:ea typeface="+mn-ea"/>
              <a:cs typeface="+mn-cs"/>
            </a:rPr>
            <a:t>педагогам</a:t>
          </a:r>
          <a:endParaRPr lang="ru-RU" sz="900" b="1" i="0" u="none" strike="noStrike" kern="1200" baseline="0" dirty="0" smtClean="0">
            <a:solidFill>
              <a:srgbClr val="000080"/>
            </a:solidFill>
            <a:latin typeface="Times New Roman"/>
            <a:ea typeface="+mn-ea"/>
            <a:cs typeface="+mn-cs"/>
          </a:endParaRPr>
        </a:p>
      </dsp:txBody>
      <dsp:txXfrm>
        <a:off x="1840761" y="2280564"/>
        <a:ext cx="978322" cy="539886"/>
      </dsp:txXfrm>
    </dsp:sp>
    <dsp:sp modelId="{5BE379C0-D86B-4FB1-9E72-CDB09437F144}">
      <dsp:nvSpPr>
        <dsp:cNvPr id="0" name=""/>
        <dsp:cNvSpPr/>
      </dsp:nvSpPr>
      <dsp:spPr>
        <a:xfrm>
          <a:off x="429564" y="1542315"/>
          <a:ext cx="1320827" cy="945988"/>
        </a:xfrm>
        <a:prstGeom prst="ellipse">
          <a:avLst/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rgbClr val="1F497D">
              <a:lumMod val="75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dirty="0" smtClean="0">
              <a:solidFill>
                <a:srgbClr val="000080"/>
              </a:solidFill>
              <a:latin typeface="Calibri"/>
              <a:ea typeface="+mn-ea"/>
              <a:cs typeface="+mn-cs"/>
            </a:rPr>
            <a:t>Взаимосвязь с медицинским работником и дошкольным учреждением</a:t>
          </a:r>
          <a:endParaRPr lang="ru-RU" sz="900" kern="1200" dirty="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22995" y="1680852"/>
        <a:ext cx="933965" cy="668914"/>
      </dsp:txXfrm>
    </dsp:sp>
    <dsp:sp modelId="{E85C940E-4AD5-4195-926C-901085527352}">
      <dsp:nvSpPr>
        <dsp:cNvPr id="0" name=""/>
        <dsp:cNvSpPr/>
      </dsp:nvSpPr>
      <dsp:spPr>
        <a:xfrm>
          <a:off x="483768" y="524165"/>
          <a:ext cx="1323008" cy="903527"/>
        </a:xfrm>
        <a:prstGeom prst="ellipse">
          <a:avLst/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rgbClr val="1F497D">
              <a:lumMod val="75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dirty="0" smtClean="0">
              <a:solidFill>
                <a:srgbClr val="000080"/>
              </a:solidFill>
              <a:latin typeface="Calibri"/>
              <a:ea typeface="+mn-ea"/>
              <a:cs typeface="+mn-cs"/>
            </a:rPr>
            <a:t>Взаимодействие с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dirty="0" smtClean="0">
              <a:solidFill>
                <a:srgbClr val="000080"/>
              </a:solidFill>
              <a:latin typeface="Calibri"/>
              <a:ea typeface="+mn-ea"/>
              <a:cs typeface="+mn-cs"/>
            </a:rPr>
            <a:t>администрацией школы</a:t>
          </a:r>
          <a:endParaRPr lang="ru-RU" sz="900" kern="1200" dirty="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77518" y="656483"/>
        <a:ext cx="935508" cy="638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Komp</cp:lastModifiedBy>
  <cp:revision>45</cp:revision>
  <cp:lastPrinted>2014-04-03T11:26:00Z</cp:lastPrinted>
  <dcterms:created xsi:type="dcterms:W3CDTF">2014-03-31T06:46:00Z</dcterms:created>
  <dcterms:modified xsi:type="dcterms:W3CDTF">2014-04-07T06:03:00Z</dcterms:modified>
</cp:coreProperties>
</file>